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307" w:rsidRPr="00D47355" w:rsidRDefault="00946307" w:rsidP="00946307">
      <w:pPr>
        <w:pStyle w:val="H1"/>
        <w:tabs>
          <w:tab w:val="clear" w:pos="1742"/>
        </w:tabs>
        <w:ind w:left="0" w:right="0"/>
        <w:rPr>
          <w:rFonts w:ascii="Arial" w:hAnsi="Arial" w:cs="Arial"/>
          <w:sz w:val="22"/>
          <w:szCs w:val="22"/>
        </w:rPr>
      </w:pPr>
      <w:r w:rsidRPr="00D47355">
        <w:rPr>
          <w:rFonts w:ascii="Arial" w:hAnsi="Arial" w:cs="Arial"/>
          <w:sz w:val="22"/>
          <w:szCs w:val="22"/>
        </w:rPr>
        <w:tab/>
        <w:t>Commission on the Status of Women</w:t>
      </w:r>
      <w:bookmarkStart w:id="0" w:name="TmpSave"/>
      <w:bookmarkEnd w:id="0"/>
    </w:p>
    <w:p w:rsidR="00946307" w:rsidRPr="00D47355" w:rsidRDefault="00946307" w:rsidP="00946307">
      <w:pPr>
        <w:pStyle w:val="H23"/>
        <w:tabs>
          <w:tab w:val="clear" w:pos="1742"/>
        </w:tabs>
        <w:ind w:left="0" w:right="0"/>
        <w:rPr>
          <w:rFonts w:ascii="Arial" w:hAnsi="Arial" w:cs="Arial"/>
          <w:sz w:val="22"/>
          <w:szCs w:val="22"/>
        </w:rPr>
      </w:pPr>
      <w:r w:rsidRPr="00D47355">
        <w:rPr>
          <w:rFonts w:ascii="Arial" w:hAnsi="Arial" w:cs="Arial"/>
          <w:sz w:val="22"/>
          <w:szCs w:val="22"/>
        </w:rPr>
        <w:tab/>
        <w:t>Fifty-eighth</w:t>
      </w:r>
      <w:r w:rsidR="00AF29FE" w:rsidRPr="00D47355">
        <w:rPr>
          <w:rFonts w:ascii="Arial" w:hAnsi="Arial" w:cs="Arial"/>
          <w:sz w:val="22"/>
          <w:szCs w:val="22"/>
        </w:rPr>
        <w:t xml:space="preserve"> S</w:t>
      </w:r>
      <w:r w:rsidRPr="00D47355">
        <w:rPr>
          <w:rFonts w:ascii="Arial" w:hAnsi="Arial" w:cs="Arial"/>
          <w:sz w:val="22"/>
          <w:szCs w:val="22"/>
        </w:rPr>
        <w:t>ession</w:t>
      </w:r>
    </w:p>
    <w:p w:rsidR="00946307" w:rsidRPr="00D47355" w:rsidRDefault="00946307" w:rsidP="00946307">
      <w:pPr>
        <w:rPr>
          <w:rFonts w:ascii="Arial" w:hAnsi="Arial" w:cs="Arial"/>
          <w:sz w:val="22"/>
          <w:szCs w:val="22"/>
        </w:rPr>
      </w:pPr>
    </w:p>
    <w:p w:rsidR="00946307" w:rsidRPr="00D47355" w:rsidRDefault="00946307" w:rsidP="00946307">
      <w:pPr>
        <w:autoSpaceDE w:val="0"/>
        <w:autoSpaceDN w:val="0"/>
        <w:adjustRightInd w:val="0"/>
        <w:rPr>
          <w:rFonts w:ascii="Arial" w:hAnsi="Arial" w:cs="Arial"/>
          <w:sz w:val="22"/>
          <w:szCs w:val="22"/>
        </w:rPr>
      </w:pPr>
      <w:r w:rsidRPr="00D47355">
        <w:rPr>
          <w:rFonts w:ascii="Arial" w:hAnsi="Arial" w:cs="Arial"/>
          <w:b/>
          <w:bCs/>
          <w:sz w:val="22"/>
          <w:szCs w:val="22"/>
        </w:rPr>
        <w:t>Priority theme</w:t>
      </w:r>
      <w:r w:rsidRPr="00D47355">
        <w:rPr>
          <w:rFonts w:ascii="Arial" w:hAnsi="Arial" w:cs="Arial"/>
          <w:sz w:val="22"/>
          <w:szCs w:val="22"/>
        </w:rPr>
        <w:t xml:space="preserve"> </w:t>
      </w:r>
    </w:p>
    <w:p w:rsidR="00946307" w:rsidRPr="00D47355" w:rsidRDefault="00946307" w:rsidP="00946307">
      <w:pPr>
        <w:autoSpaceDE w:val="0"/>
        <w:autoSpaceDN w:val="0"/>
        <w:adjustRightInd w:val="0"/>
        <w:rPr>
          <w:rFonts w:ascii="Arial" w:eastAsiaTheme="minorHAnsi" w:hAnsi="Arial" w:cs="Arial"/>
          <w:sz w:val="22"/>
          <w:szCs w:val="22"/>
        </w:rPr>
      </w:pPr>
      <w:r w:rsidRPr="00D47355">
        <w:rPr>
          <w:rFonts w:ascii="Arial" w:hAnsi="Arial" w:cs="Arial"/>
          <w:sz w:val="22"/>
          <w:szCs w:val="22"/>
        </w:rPr>
        <w:t>Challenges and achievements in the implementation of the Millennium Development Goals for women and girls</w:t>
      </w:r>
      <w:r w:rsidRPr="00D47355">
        <w:rPr>
          <w:rFonts w:ascii="Arial" w:eastAsiaTheme="minorHAnsi" w:hAnsi="Arial" w:cs="Arial"/>
          <w:sz w:val="22"/>
          <w:szCs w:val="22"/>
        </w:rPr>
        <w:t xml:space="preserve"> </w:t>
      </w:r>
    </w:p>
    <w:p w:rsidR="00946307" w:rsidRPr="00D47355" w:rsidRDefault="00946307" w:rsidP="00946307">
      <w:pPr>
        <w:autoSpaceDE w:val="0"/>
        <w:autoSpaceDN w:val="0"/>
        <w:adjustRightInd w:val="0"/>
        <w:rPr>
          <w:rFonts w:ascii="Arial" w:eastAsiaTheme="minorHAnsi" w:hAnsi="Arial" w:cs="Arial"/>
          <w:sz w:val="22"/>
          <w:szCs w:val="22"/>
        </w:rPr>
      </w:pPr>
    </w:p>
    <w:p w:rsidR="00946307" w:rsidRPr="00D47355" w:rsidRDefault="00946307" w:rsidP="00946307">
      <w:pPr>
        <w:autoSpaceDE w:val="0"/>
        <w:autoSpaceDN w:val="0"/>
        <w:adjustRightInd w:val="0"/>
        <w:rPr>
          <w:rFonts w:ascii="Arial" w:eastAsiaTheme="minorHAnsi" w:hAnsi="Arial" w:cs="Arial"/>
          <w:sz w:val="22"/>
          <w:szCs w:val="22"/>
        </w:rPr>
      </w:pPr>
    </w:p>
    <w:p w:rsidR="00946307" w:rsidRPr="00D47355" w:rsidRDefault="00946307" w:rsidP="00946307">
      <w:pPr>
        <w:pStyle w:val="HCh"/>
        <w:spacing w:line="360" w:lineRule="auto"/>
        <w:ind w:left="1267" w:right="1260" w:firstLine="17"/>
        <w:rPr>
          <w:rFonts w:ascii="Arial" w:hAnsi="Arial" w:cs="Arial"/>
          <w:b w:val="0"/>
          <w:sz w:val="22"/>
          <w:szCs w:val="22"/>
        </w:rPr>
      </w:pPr>
      <w:r w:rsidRPr="00D47355">
        <w:rPr>
          <w:rFonts w:ascii="Arial" w:hAnsi="Arial" w:cs="Arial"/>
          <w:b w:val="0"/>
          <w:sz w:val="22"/>
          <w:szCs w:val="22"/>
        </w:rPr>
        <w:t>Statement submitted by Priests for Life, a non-governmental organization in Special Consultative Status with the Economic and Social Council</w:t>
      </w:r>
    </w:p>
    <w:p w:rsidR="00946307" w:rsidRPr="00D47355" w:rsidRDefault="00946307" w:rsidP="00946307">
      <w:pPr>
        <w:rPr>
          <w:rFonts w:ascii="Arial" w:hAnsi="Arial" w:cs="Arial"/>
          <w:sz w:val="22"/>
          <w:szCs w:val="22"/>
          <w:lang w:val="en-GB"/>
        </w:rPr>
      </w:pPr>
    </w:p>
    <w:p w:rsidR="00D72BE6" w:rsidRDefault="00946307" w:rsidP="00946307">
      <w:pPr>
        <w:autoSpaceDE w:val="0"/>
        <w:autoSpaceDN w:val="0"/>
        <w:adjustRightInd w:val="0"/>
        <w:rPr>
          <w:rFonts w:ascii="Arial" w:hAnsi="Arial" w:cs="Arial"/>
          <w:sz w:val="22"/>
          <w:szCs w:val="22"/>
        </w:rPr>
      </w:pPr>
      <w:r w:rsidRPr="00D47355">
        <w:rPr>
          <w:rFonts w:ascii="Arial" w:hAnsi="Arial" w:cs="Arial"/>
          <w:sz w:val="22"/>
          <w:szCs w:val="22"/>
        </w:rPr>
        <w:t>The priority theme of the 58</w:t>
      </w:r>
      <w:r w:rsidRPr="00D47355">
        <w:rPr>
          <w:rFonts w:ascii="Arial" w:hAnsi="Arial" w:cs="Arial"/>
          <w:sz w:val="22"/>
          <w:szCs w:val="22"/>
          <w:vertAlign w:val="superscript"/>
        </w:rPr>
        <w:t>th</w:t>
      </w:r>
      <w:r w:rsidRPr="00D47355">
        <w:rPr>
          <w:rFonts w:ascii="Arial" w:hAnsi="Arial" w:cs="Arial"/>
          <w:sz w:val="22"/>
          <w:szCs w:val="22"/>
        </w:rPr>
        <w:t xml:space="preserve"> session of the Commission on the Status of Women— Challenges and achievements in the implementation of the Millennium Development Goals for women and girls</w:t>
      </w:r>
      <w:r w:rsidRPr="00D47355">
        <w:rPr>
          <w:rFonts w:ascii="Arial" w:eastAsiaTheme="minorHAnsi" w:hAnsi="Arial" w:cs="Arial"/>
          <w:sz w:val="22"/>
          <w:szCs w:val="22"/>
        </w:rPr>
        <w:t xml:space="preserve"> </w:t>
      </w:r>
      <w:r w:rsidRPr="00D47355">
        <w:rPr>
          <w:rFonts w:ascii="Arial" w:hAnsi="Arial" w:cs="Arial"/>
          <w:sz w:val="22"/>
          <w:szCs w:val="22"/>
        </w:rPr>
        <w:t>—</w:t>
      </w:r>
      <w:r w:rsidR="009454FC" w:rsidRPr="00D47355">
        <w:rPr>
          <w:rFonts w:ascii="Arial" w:hAnsi="Arial" w:cs="Arial"/>
          <w:sz w:val="22"/>
          <w:szCs w:val="22"/>
        </w:rPr>
        <w:t>calls for u</w:t>
      </w:r>
      <w:r w:rsidR="0078315E" w:rsidRPr="00D47355">
        <w:rPr>
          <w:rFonts w:ascii="Arial" w:hAnsi="Arial" w:cs="Arial"/>
          <w:sz w:val="22"/>
          <w:szCs w:val="22"/>
        </w:rPr>
        <w:t>nbiased a</w:t>
      </w:r>
      <w:r w:rsidRPr="00D47355">
        <w:rPr>
          <w:rFonts w:ascii="Arial" w:hAnsi="Arial" w:cs="Arial"/>
          <w:sz w:val="22"/>
          <w:szCs w:val="22"/>
        </w:rPr>
        <w:t>ssessments of the current state of women</w:t>
      </w:r>
      <w:r w:rsidR="009454FC" w:rsidRPr="00D47355">
        <w:rPr>
          <w:rFonts w:ascii="Arial" w:hAnsi="Arial" w:cs="Arial"/>
          <w:sz w:val="22"/>
          <w:szCs w:val="22"/>
        </w:rPr>
        <w:t>’s</w:t>
      </w:r>
      <w:r w:rsidRPr="00D47355">
        <w:rPr>
          <w:rFonts w:ascii="Arial" w:hAnsi="Arial" w:cs="Arial"/>
          <w:sz w:val="22"/>
          <w:szCs w:val="22"/>
        </w:rPr>
        <w:t xml:space="preserve"> and girls</w:t>
      </w:r>
      <w:r w:rsidR="009454FC" w:rsidRPr="00D47355">
        <w:rPr>
          <w:rFonts w:ascii="Arial" w:hAnsi="Arial" w:cs="Arial"/>
          <w:sz w:val="22"/>
          <w:szCs w:val="22"/>
        </w:rPr>
        <w:t xml:space="preserve">’ </w:t>
      </w:r>
      <w:r w:rsidRPr="00D47355">
        <w:rPr>
          <w:rFonts w:ascii="Arial" w:hAnsi="Arial" w:cs="Arial"/>
          <w:sz w:val="22"/>
          <w:szCs w:val="22"/>
        </w:rPr>
        <w:t>access to health care, nutrition, education</w:t>
      </w:r>
      <w:r w:rsidR="00A54366">
        <w:rPr>
          <w:rFonts w:ascii="Arial" w:hAnsi="Arial" w:cs="Arial"/>
          <w:sz w:val="22"/>
          <w:szCs w:val="22"/>
        </w:rPr>
        <w:t>,</w:t>
      </w:r>
      <w:r w:rsidRPr="00D47355">
        <w:rPr>
          <w:rFonts w:ascii="Arial" w:hAnsi="Arial" w:cs="Arial"/>
          <w:sz w:val="22"/>
          <w:szCs w:val="22"/>
        </w:rPr>
        <w:t xml:space="preserve"> and employment. Impediments to women’s dignity and self-worth including </w:t>
      </w:r>
      <w:r w:rsidR="00AF29FE" w:rsidRPr="00D47355">
        <w:rPr>
          <w:rFonts w:ascii="Arial" w:hAnsi="Arial" w:cs="Arial"/>
          <w:sz w:val="22"/>
          <w:szCs w:val="22"/>
        </w:rPr>
        <w:t>lack of</w:t>
      </w:r>
      <w:r w:rsidRPr="00D47355">
        <w:rPr>
          <w:rFonts w:ascii="Arial" w:hAnsi="Arial" w:cs="Arial"/>
          <w:sz w:val="22"/>
          <w:szCs w:val="22"/>
        </w:rPr>
        <w:t xml:space="preserve"> clean water, safe cooking techniques, </w:t>
      </w:r>
      <w:r w:rsidR="00D72BE6">
        <w:rPr>
          <w:rFonts w:ascii="Arial" w:hAnsi="Arial" w:cs="Arial"/>
          <w:sz w:val="22"/>
          <w:szCs w:val="22"/>
        </w:rPr>
        <w:t>and sanitation</w:t>
      </w:r>
      <w:r w:rsidRPr="00D47355">
        <w:rPr>
          <w:rFonts w:ascii="Arial" w:hAnsi="Arial" w:cs="Arial"/>
          <w:sz w:val="22"/>
          <w:szCs w:val="22"/>
        </w:rPr>
        <w:t xml:space="preserve"> must be overcome.</w:t>
      </w:r>
      <w:r w:rsidR="00095322" w:rsidRPr="00D47355">
        <w:rPr>
          <w:rFonts w:ascii="Arial" w:hAnsi="Arial" w:cs="Arial"/>
          <w:sz w:val="22"/>
          <w:szCs w:val="22"/>
        </w:rPr>
        <w:t xml:space="preserve"> </w:t>
      </w:r>
    </w:p>
    <w:p w:rsidR="00D72BE6" w:rsidRDefault="00D72BE6" w:rsidP="00946307">
      <w:pPr>
        <w:autoSpaceDE w:val="0"/>
        <w:autoSpaceDN w:val="0"/>
        <w:adjustRightInd w:val="0"/>
        <w:rPr>
          <w:rFonts w:ascii="Arial" w:hAnsi="Arial" w:cs="Arial"/>
          <w:sz w:val="22"/>
          <w:szCs w:val="22"/>
        </w:rPr>
      </w:pPr>
    </w:p>
    <w:p w:rsidR="00D72BE6" w:rsidRDefault="00D72BE6" w:rsidP="00946307">
      <w:pPr>
        <w:autoSpaceDE w:val="0"/>
        <w:autoSpaceDN w:val="0"/>
        <w:adjustRightInd w:val="0"/>
        <w:rPr>
          <w:rFonts w:ascii="Arial" w:hAnsi="Arial" w:cs="Arial"/>
          <w:sz w:val="22"/>
          <w:szCs w:val="22"/>
        </w:rPr>
      </w:pPr>
    </w:p>
    <w:p w:rsidR="00946307" w:rsidRPr="00D47355" w:rsidRDefault="008E269D" w:rsidP="00946307">
      <w:pPr>
        <w:autoSpaceDE w:val="0"/>
        <w:autoSpaceDN w:val="0"/>
        <w:adjustRightInd w:val="0"/>
        <w:rPr>
          <w:rFonts w:ascii="Arial" w:hAnsi="Arial" w:cs="Arial"/>
          <w:sz w:val="22"/>
          <w:szCs w:val="22"/>
        </w:rPr>
      </w:pPr>
      <w:r w:rsidRPr="00D47355">
        <w:rPr>
          <w:rFonts w:ascii="Arial" w:hAnsi="Arial" w:cs="Arial"/>
          <w:sz w:val="22"/>
          <w:szCs w:val="22"/>
        </w:rPr>
        <w:t>Priests for Life believes that a</w:t>
      </w:r>
      <w:r w:rsidR="00095322" w:rsidRPr="00D47355">
        <w:rPr>
          <w:rFonts w:ascii="Arial" w:hAnsi="Arial" w:cs="Arial"/>
          <w:sz w:val="22"/>
          <w:szCs w:val="22"/>
        </w:rPr>
        <w:t xml:space="preserve">ttempts to inject </w:t>
      </w:r>
      <w:r w:rsidR="00A54366" w:rsidRPr="00D47355">
        <w:rPr>
          <w:rFonts w:ascii="Arial" w:hAnsi="Arial" w:cs="Arial"/>
          <w:sz w:val="22"/>
          <w:szCs w:val="22"/>
        </w:rPr>
        <w:t xml:space="preserve">into the development goals </w:t>
      </w:r>
      <w:r w:rsidR="00095322" w:rsidRPr="00D47355">
        <w:rPr>
          <w:rFonts w:ascii="Arial" w:hAnsi="Arial" w:cs="Arial"/>
          <w:sz w:val="22"/>
          <w:szCs w:val="22"/>
        </w:rPr>
        <w:t>an ideology that considers the lives of preborn children expendable destroys consensus on how to save women’</w:t>
      </w:r>
      <w:r w:rsidR="009B0204" w:rsidRPr="00D47355">
        <w:rPr>
          <w:rFonts w:ascii="Arial" w:hAnsi="Arial" w:cs="Arial"/>
          <w:sz w:val="22"/>
          <w:szCs w:val="22"/>
        </w:rPr>
        <w:t xml:space="preserve">s lives and impedes progress on providing women with vital </w:t>
      </w:r>
      <w:r w:rsidRPr="00D47355">
        <w:rPr>
          <w:rFonts w:ascii="Arial" w:hAnsi="Arial" w:cs="Arial"/>
          <w:sz w:val="22"/>
          <w:szCs w:val="22"/>
        </w:rPr>
        <w:t xml:space="preserve">maternal </w:t>
      </w:r>
      <w:r w:rsidR="009B0204" w:rsidRPr="00D47355">
        <w:rPr>
          <w:rFonts w:ascii="Arial" w:hAnsi="Arial" w:cs="Arial"/>
          <w:sz w:val="22"/>
          <w:szCs w:val="22"/>
        </w:rPr>
        <w:t>health care.</w:t>
      </w:r>
    </w:p>
    <w:p w:rsidR="00946307" w:rsidRPr="00D47355" w:rsidRDefault="00946307" w:rsidP="00946307">
      <w:pPr>
        <w:autoSpaceDE w:val="0"/>
        <w:autoSpaceDN w:val="0"/>
        <w:adjustRightInd w:val="0"/>
        <w:rPr>
          <w:rFonts w:ascii="Arial" w:hAnsi="Arial" w:cs="Arial"/>
          <w:b/>
          <w:sz w:val="22"/>
          <w:szCs w:val="22"/>
        </w:rPr>
      </w:pPr>
    </w:p>
    <w:p w:rsidR="00946307" w:rsidRPr="00D47355" w:rsidRDefault="00946307" w:rsidP="00946307">
      <w:pPr>
        <w:autoSpaceDE w:val="0"/>
        <w:autoSpaceDN w:val="0"/>
        <w:adjustRightInd w:val="0"/>
        <w:rPr>
          <w:rFonts w:ascii="Arial" w:hAnsi="Arial" w:cs="Arial"/>
          <w:sz w:val="22"/>
          <w:szCs w:val="22"/>
        </w:rPr>
      </w:pPr>
    </w:p>
    <w:p w:rsidR="00946307" w:rsidRPr="00D47355" w:rsidRDefault="00946307" w:rsidP="00946307">
      <w:pPr>
        <w:autoSpaceDE w:val="0"/>
        <w:autoSpaceDN w:val="0"/>
        <w:adjustRightInd w:val="0"/>
        <w:jc w:val="center"/>
        <w:rPr>
          <w:rFonts w:ascii="Arial" w:eastAsiaTheme="minorHAnsi" w:hAnsi="Arial" w:cs="Arial"/>
          <w:b/>
          <w:bCs/>
          <w:sz w:val="22"/>
          <w:szCs w:val="22"/>
        </w:rPr>
      </w:pPr>
      <w:r w:rsidRPr="00D47355">
        <w:rPr>
          <w:rFonts w:ascii="Arial" w:eastAsiaTheme="minorHAnsi" w:hAnsi="Arial" w:cs="Arial"/>
          <w:b/>
          <w:bCs/>
          <w:sz w:val="22"/>
          <w:szCs w:val="22"/>
        </w:rPr>
        <w:t>Eradicating hunger and malnutrition</w:t>
      </w:r>
    </w:p>
    <w:p w:rsidR="0078315E" w:rsidRPr="00D47355" w:rsidRDefault="0078315E" w:rsidP="00946307">
      <w:pPr>
        <w:autoSpaceDE w:val="0"/>
        <w:autoSpaceDN w:val="0"/>
        <w:adjustRightInd w:val="0"/>
        <w:jc w:val="center"/>
        <w:rPr>
          <w:rFonts w:ascii="Arial" w:eastAsiaTheme="minorHAnsi" w:hAnsi="Arial" w:cs="Arial"/>
          <w:b/>
          <w:bCs/>
          <w:sz w:val="22"/>
          <w:szCs w:val="22"/>
        </w:rPr>
      </w:pPr>
    </w:p>
    <w:p w:rsidR="0078315E" w:rsidRPr="00D47355" w:rsidRDefault="0078315E" w:rsidP="00946307">
      <w:pPr>
        <w:autoSpaceDE w:val="0"/>
        <w:autoSpaceDN w:val="0"/>
        <w:adjustRightInd w:val="0"/>
        <w:jc w:val="center"/>
        <w:rPr>
          <w:rFonts w:ascii="Arial" w:eastAsiaTheme="minorHAnsi" w:hAnsi="Arial" w:cs="Arial"/>
          <w:b/>
          <w:bCs/>
          <w:sz w:val="22"/>
          <w:szCs w:val="22"/>
        </w:rPr>
      </w:pPr>
    </w:p>
    <w:p w:rsidR="0078315E" w:rsidRPr="00D47355" w:rsidRDefault="00D01073" w:rsidP="0078315E">
      <w:pPr>
        <w:rPr>
          <w:rFonts w:ascii="Arial" w:hAnsi="Arial" w:cs="Arial"/>
          <w:sz w:val="22"/>
          <w:szCs w:val="22"/>
        </w:rPr>
      </w:pPr>
      <w:r>
        <w:rPr>
          <w:rFonts w:ascii="Arial" w:eastAsiaTheme="minorHAnsi" w:hAnsi="Arial" w:cs="Arial"/>
          <w:sz w:val="22"/>
          <w:szCs w:val="22"/>
        </w:rPr>
        <w:t xml:space="preserve">Women </w:t>
      </w:r>
      <w:r w:rsidR="00A54366">
        <w:rPr>
          <w:rFonts w:ascii="Arial" w:eastAsiaTheme="minorHAnsi" w:hAnsi="Arial" w:cs="Arial"/>
          <w:sz w:val="22"/>
          <w:szCs w:val="22"/>
        </w:rPr>
        <w:t>in particular are</w:t>
      </w:r>
      <w:r w:rsidR="00946307" w:rsidRPr="00D47355">
        <w:rPr>
          <w:rFonts w:ascii="Arial" w:eastAsiaTheme="minorHAnsi" w:hAnsi="Arial" w:cs="Arial"/>
          <w:sz w:val="22"/>
          <w:szCs w:val="22"/>
        </w:rPr>
        <w:t xml:space="preserve"> </w:t>
      </w:r>
      <w:r w:rsidR="009B0204" w:rsidRPr="00D47355">
        <w:rPr>
          <w:rFonts w:ascii="Arial" w:eastAsiaTheme="minorHAnsi" w:hAnsi="Arial" w:cs="Arial"/>
          <w:sz w:val="22"/>
          <w:szCs w:val="22"/>
        </w:rPr>
        <w:t xml:space="preserve">affected by </w:t>
      </w:r>
      <w:r w:rsidR="006353D7">
        <w:rPr>
          <w:rFonts w:ascii="Arial" w:eastAsiaTheme="minorHAnsi" w:hAnsi="Arial" w:cs="Arial"/>
          <w:sz w:val="22"/>
          <w:szCs w:val="22"/>
        </w:rPr>
        <w:t xml:space="preserve">a </w:t>
      </w:r>
      <w:r w:rsidR="009B0204" w:rsidRPr="00D47355">
        <w:rPr>
          <w:rFonts w:ascii="Arial" w:eastAsiaTheme="minorHAnsi" w:hAnsi="Arial" w:cs="Arial"/>
          <w:sz w:val="22"/>
          <w:szCs w:val="22"/>
        </w:rPr>
        <w:t>lack of nutritious food</w:t>
      </w:r>
      <w:r w:rsidR="00A54366">
        <w:rPr>
          <w:rFonts w:ascii="Arial" w:eastAsiaTheme="minorHAnsi" w:hAnsi="Arial" w:cs="Arial"/>
          <w:sz w:val="22"/>
          <w:szCs w:val="22"/>
        </w:rPr>
        <w:t>.</w:t>
      </w:r>
      <w:r w:rsidR="00946307" w:rsidRPr="00D47355">
        <w:rPr>
          <w:rFonts w:ascii="Arial" w:eastAsiaTheme="minorHAnsi" w:hAnsi="Arial" w:cs="Arial"/>
          <w:sz w:val="22"/>
          <w:szCs w:val="22"/>
        </w:rPr>
        <w:t xml:space="preserve"> </w:t>
      </w:r>
      <w:r w:rsidR="00A54366">
        <w:rPr>
          <w:rFonts w:ascii="Arial" w:eastAsiaTheme="minorHAnsi" w:hAnsi="Arial" w:cs="Arial"/>
          <w:sz w:val="22"/>
          <w:szCs w:val="22"/>
        </w:rPr>
        <w:t>T</w:t>
      </w:r>
      <w:r w:rsidR="00946307" w:rsidRPr="00D47355">
        <w:rPr>
          <w:rFonts w:ascii="Arial" w:eastAsiaTheme="minorHAnsi" w:hAnsi="Arial" w:cs="Arial"/>
          <w:sz w:val="22"/>
          <w:szCs w:val="22"/>
        </w:rPr>
        <w:t xml:space="preserve">heir lives, and the lives of their children, suffer the effects of malnutrition. “The proportion of people living in extreme poverty declined by half at the global level” according to the </w:t>
      </w:r>
      <w:r w:rsidR="00946307" w:rsidRPr="00D47355">
        <w:rPr>
          <w:rFonts w:ascii="Arial" w:hAnsi="Arial" w:cs="Arial"/>
          <w:i/>
          <w:sz w:val="22"/>
          <w:szCs w:val="22"/>
        </w:rPr>
        <w:t>Millennium Development Goals and Beyond 2015 Fact Sheet</w:t>
      </w:r>
      <w:r w:rsidR="00946307" w:rsidRPr="00D47355">
        <w:rPr>
          <w:rFonts w:ascii="Arial" w:hAnsi="Arial" w:cs="Arial"/>
          <w:sz w:val="22"/>
          <w:szCs w:val="22"/>
        </w:rPr>
        <w:t xml:space="preserve"> on Goal #</w:t>
      </w:r>
      <w:r w:rsidR="009B0204" w:rsidRPr="00D47355">
        <w:rPr>
          <w:rFonts w:ascii="Arial" w:hAnsi="Arial" w:cs="Arial"/>
          <w:sz w:val="22"/>
          <w:szCs w:val="22"/>
        </w:rPr>
        <w:t>1, y</w:t>
      </w:r>
      <w:r w:rsidR="009B0204" w:rsidRPr="00D47355">
        <w:rPr>
          <w:rFonts w:ascii="Arial" w:eastAsiaTheme="minorHAnsi" w:hAnsi="Arial" w:cs="Arial"/>
          <w:sz w:val="22"/>
          <w:szCs w:val="22"/>
        </w:rPr>
        <w:t>et</w:t>
      </w:r>
      <w:r w:rsidR="00946307" w:rsidRPr="00D47355">
        <w:rPr>
          <w:rFonts w:ascii="Arial" w:eastAsiaTheme="minorHAnsi" w:hAnsi="Arial" w:cs="Arial"/>
          <w:sz w:val="22"/>
          <w:szCs w:val="22"/>
        </w:rPr>
        <w:t xml:space="preserve"> “one in eight worldwide” is still suffering from hunger.</w:t>
      </w:r>
      <w:r w:rsidR="0078315E" w:rsidRPr="00D47355">
        <w:rPr>
          <w:rFonts w:ascii="Arial" w:hAnsi="Arial" w:cs="Arial"/>
          <w:sz w:val="22"/>
          <w:szCs w:val="22"/>
        </w:rPr>
        <w:t xml:space="preserve"> </w:t>
      </w:r>
    </w:p>
    <w:p w:rsidR="00095322" w:rsidRPr="00D47355" w:rsidRDefault="00095322" w:rsidP="0078315E">
      <w:pPr>
        <w:rPr>
          <w:rFonts w:ascii="Arial" w:hAnsi="Arial" w:cs="Arial"/>
          <w:sz w:val="22"/>
          <w:szCs w:val="22"/>
        </w:rPr>
      </w:pPr>
    </w:p>
    <w:p w:rsidR="0078315E" w:rsidRPr="00D47355" w:rsidRDefault="0078315E" w:rsidP="0078315E">
      <w:pPr>
        <w:rPr>
          <w:rFonts w:ascii="Arial" w:hAnsi="Arial" w:cs="Arial"/>
          <w:sz w:val="22"/>
          <w:szCs w:val="22"/>
        </w:rPr>
      </w:pPr>
    </w:p>
    <w:p w:rsidR="00095322" w:rsidRPr="00D47355" w:rsidRDefault="00095322" w:rsidP="00095322">
      <w:pPr>
        <w:rPr>
          <w:rFonts w:ascii="Arial" w:hAnsi="Arial" w:cs="Arial"/>
          <w:sz w:val="22"/>
          <w:szCs w:val="22"/>
        </w:rPr>
      </w:pPr>
      <w:r w:rsidRPr="00D47355">
        <w:rPr>
          <w:rFonts w:ascii="Arial" w:hAnsi="Arial" w:cs="Arial"/>
          <w:sz w:val="22"/>
          <w:szCs w:val="22"/>
        </w:rPr>
        <w:t xml:space="preserve">Malnutrition is the underlying cause of death for at least 3.1 million children a year and is responsible for 45% of all deaths among children under the age of </w:t>
      </w:r>
      <w:r w:rsidR="00D72BE6">
        <w:rPr>
          <w:rFonts w:ascii="Arial" w:hAnsi="Arial" w:cs="Arial"/>
          <w:sz w:val="22"/>
          <w:szCs w:val="22"/>
        </w:rPr>
        <w:t>five. More than 800,000 babies—one in four newborns—</w:t>
      </w:r>
      <w:r w:rsidRPr="00D47355">
        <w:rPr>
          <w:rFonts w:ascii="Arial" w:hAnsi="Arial" w:cs="Arial"/>
          <w:sz w:val="22"/>
          <w:szCs w:val="22"/>
        </w:rPr>
        <w:t>die each year because they are born too soon or too small as a result of poor maternal nutrition.</w:t>
      </w:r>
      <w:r w:rsidRPr="00D47355">
        <w:rPr>
          <w:rFonts w:ascii="Arial" w:hAnsi="Arial" w:cs="Arial"/>
          <w:sz w:val="22"/>
          <w:szCs w:val="22"/>
        </w:rPr>
        <w:br/>
      </w:r>
    </w:p>
    <w:p w:rsidR="0078315E" w:rsidRPr="00D47355" w:rsidRDefault="0078315E" w:rsidP="0078315E">
      <w:pPr>
        <w:rPr>
          <w:rFonts w:ascii="Arial" w:hAnsi="Arial" w:cs="Arial"/>
          <w:sz w:val="22"/>
          <w:szCs w:val="22"/>
        </w:rPr>
      </w:pPr>
    </w:p>
    <w:p w:rsidR="0078315E" w:rsidRPr="00D47355" w:rsidRDefault="009B0204" w:rsidP="0078315E">
      <w:pPr>
        <w:rPr>
          <w:rFonts w:ascii="Arial" w:hAnsi="Arial" w:cs="Arial"/>
          <w:sz w:val="22"/>
          <w:szCs w:val="22"/>
        </w:rPr>
      </w:pPr>
      <w:r w:rsidRPr="00D47355">
        <w:rPr>
          <w:rFonts w:ascii="Arial" w:hAnsi="Arial" w:cs="Arial"/>
          <w:sz w:val="22"/>
          <w:szCs w:val="22"/>
        </w:rPr>
        <w:t xml:space="preserve">Malnutrition leads to </w:t>
      </w:r>
      <w:r w:rsidR="00A54366">
        <w:rPr>
          <w:rFonts w:ascii="Arial" w:hAnsi="Arial" w:cs="Arial"/>
          <w:sz w:val="22"/>
          <w:szCs w:val="22"/>
        </w:rPr>
        <w:t>stunted growth of children</w:t>
      </w:r>
      <w:r w:rsidRPr="00D47355">
        <w:rPr>
          <w:rFonts w:ascii="Arial" w:hAnsi="Arial" w:cs="Arial"/>
          <w:sz w:val="22"/>
          <w:szCs w:val="22"/>
        </w:rPr>
        <w:t xml:space="preserve">. </w:t>
      </w:r>
      <w:r w:rsidR="0078315E" w:rsidRPr="00D47355">
        <w:rPr>
          <w:rFonts w:ascii="Arial" w:hAnsi="Arial" w:cs="Arial"/>
          <w:sz w:val="22"/>
          <w:szCs w:val="22"/>
        </w:rPr>
        <w:t>Stunted children become adu</w:t>
      </w:r>
      <w:r w:rsidR="00D72BE6">
        <w:rPr>
          <w:rFonts w:ascii="Arial" w:hAnsi="Arial" w:cs="Arial"/>
          <w:sz w:val="22"/>
          <w:szCs w:val="22"/>
        </w:rPr>
        <w:t xml:space="preserve">lts who </w:t>
      </w:r>
      <w:r w:rsidR="0078315E" w:rsidRPr="00D47355">
        <w:rPr>
          <w:rFonts w:ascii="Arial" w:hAnsi="Arial" w:cs="Arial"/>
          <w:sz w:val="22"/>
          <w:szCs w:val="22"/>
        </w:rPr>
        <w:t>suffer</w:t>
      </w:r>
      <w:r w:rsidR="00D72BE6">
        <w:rPr>
          <w:rFonts w:ascii="Arial" w:hAnsi="Arial" w:cs="Arial"/>
          <w:sz w:val="22"/>
          <w:szCs w:val="22"/>
        </w:rPr>
        <w:t xml:space="preserve"> from </w:t>
      </w:r>
      <w:r w:rsidR="0078315E" w:rsidRPr="00D47355">
        <w:rPr>
          <w:rFonts w:ascii="Arial" w:hAnsi="Arial" w:cs="Arial"/>
          <w:sz w:val="22"/>
          <w:szCs w:val="22"/>
        </w:rPr>
        <w:t>diabetes, hypertension and cardiovascular disease</w:t>
      </w:r>
      <w:r w:rsidR="00A54366">
        <w:rPr>
          <w:rFonts w:ascii="Arial" w:hAnsi="Arial" w:cs="Arial"/>
          <w:sz w:val="22"/>
          <w:szCs w:val="22"/>
        </w:rPr>
        <w:t>, conditions that often impede earning capacity and</w:t>
      </w:r>
      <w:r w:rsidR="006353D7">
        <w:rPr>
          <w:rFonts w:ascii="Arial" w:hAnsi="Arial" w:cs="Arial"/>
          <w:sz w:val="22"/>
          <w:szCs w:val="22"/>
        </w:rPr>
        <w:t xml:space="preserve"> </w:t>
      </w:r>
      <w:r w:rsidR="00A54366">
        <w:rPr>
          <w:rFonts w:ascii="Arial" w:hAnsi="Arial" w:cs="Arial"/>
          <w:sz w:val="22"/>
          <w:szCs w:val="22"/>
        </w:rPr>
        <w:t xml:space="preserve">result in </w:t>
      </w:r>
      <w:r w:rsidR="0078315E" w:rsidRPr="00D47355">
        <w:rPr>
          <w:rFonts w:ascii="Arial" w:hAnsi="Arial" w:cs="Arial"/>
          <w:sz w:val="22"/>
          <w:szCs w:val="22"/>
        </w:rPr>
        <w:t xml:space="preserve">lower incomes. </w:t>
      </w:r>
      <w:r w:rsidR="00A54366">
        <w:rPr>
          <w:rFonts w:ascii="Arial" w:hAnsi="Arial" w:cs="Arial"/>
          <w:sz w:val="22"/>
          <w:szCs w:val="22"/>
        </w:rPr>
        <w:t>Of particular concern, w</w:t>
      </w:r>
      <w:r w:rsidR="0078315E" w:rsidRPr="00D47355">
        <w:rPr>
          <w:rFonts w:ascii="Arial" w:hAnsi="Arial" w:cs="Arial"/>
          <w:sz w:val="22"/>
          <w:szCs w:val="22"/>
        </w:rPr>
        <w:t xml:space="preserve">omen affected by stunting </w:t>
      </w:r>
      <w:r w:rsidR="00A54366">
        <w:rPr>
          <w:rFonts w:ascii="Arial" w:hAnsi="Arial" w:cs="Arial"/>
          <w:sz w:val="22"/>
          <w:szCs w:val="22"/>
        </w:rPr>
        <w:t>give birth to children</w:t>
      </w:r>
      <w:r w:rsidR="0078315E" w:rsidRPr="00D47355">
        <w:rPr>
          <w:rFonts w:ascii="Arial" w:hAnsi="Arial" w:cs="Arial"/>
          <w:sz w:val="22"/>
          <w:szCs w:val="22"/>
        </w:rPr>
        <w:t xml:space="preserve"> who are also likely to be afflicted by this preventable condition, perpetuating the cycle of malnutrition and poverty.</w:t>
      </w:r>
    </w:p>
    <w:p w:rsidR="009B0204" w:rsidRPr="00D47355" w:rsidRDefault="009B0204" w:rsidP="0078315E">
      <w:pPr>
        <w:rPr>
          <w:rFonts w:ascii="Arial" w:hAnsi="Arial" w:cs="Arial"/>
          <w:sz w:val="22"/>
          <w:szCs w:val="22"/>
        </w:rPr>
      </w:pPr>
    </w:p>
    <w:p w:rsidR="00A53157" w:rsidRPr="00D47355" w:rsidRDefault="00A53157" w:rsidP="0078315E">
      <w:pPr>
        <w:rPr>
          <w:rFonts w:ascii="Arial" w:hAnsi="Arial" w:cs="Arial"/>
          <w:sz w:val="22"/>
          <w:szCs w:val="22"/>
        </w:rPr>
      </w:pPr>
    </w:p>
    <w:p w:rsidR="00A53157" w:rsidRPr="00D47355" w:rsidRDefault="00A53157" w:rsidP="0078315E">
      <w:pPr>
        <w:rPr>
          <w:rStyle w:val="Emphasis"/>
          <w:rFonts w:ascii="Arial" w:hAnsi="Arial" w:cs="Arial"/>
          <w:i w:val="0"/>
          <w:sz w:val="22"/>
          <w:szCs w:val="22"/>
        </w:rPr>
      </w:pPr>
      <w:r w:rsidRPr="00D47355">
        <w:rPr>
          <w:rStyle w:val="Emphasis"/>
          <w:rFonts w:ascii="Arial" w:hAnsi="Arial" w:cs="Arial"/>
          <w:i w:val="0"/>
          <w:sz w:val="22"/>
          <w:szCs w:val="22"/>
        </w:rPr>
        <w:t xml:space="preserve">The </w:t>
      </w:r>
      <w:r w:rsidR="00A54366">
        <w:rPr>
          <w:rStyle w:val="Emphasis"/>
          <w:rFonts w:ascii="Arial" w:hAnsi="Arial" w:cs="Arial"/>
          <w:i w:val="0"/>
          <w:sz w:val="22"/>
          <w:szCs w:val="22"/>
        </w:rPr>
        <w:t>eradication</w:t>
      </w:r>
      <w:r w:rsidR="00A54366" w:rsidRPr="00D47355">
        <w:rPr>
          <w:rStyle w:val="Emphasis"/>
          <w:rFonts w:ascii="Arial" w:hAnsi="Arial" w:cs="Arial"/>
          <w:i w:val="0"/>
          <w:sz w:val="22"/>
          <w:szCs w:val="22"/>
        </w:rPr>
        <w:t xml:space="preserve"> </w:t>
      </w:r>
      <w:r w:rsidRPr="00D47355">
        <w:rPr>
          <w:rStyle w:val="Emphasis"/>
          <w:rFonts w:ascii="Arial" w:hAnsi="Arial" w:cs="Arial"/>
          <w:i w:val="0"/>
          <w:sz w:val="22"/>
          <w:szCs w:val="22"/>
        </w:rPr>
        <w:t>of all forms of malnutrition must be prioritized in the post 2015 agenda.</w:t>
      </w:r>
    </w:p>
    <w:p w:rsidR="00A53157" w:rsidRPr="00D47355" w:rsidRDefault="00A53157" w:rsidP="0078315E">
      <w:pPr>
        <w:rPr>
          <w:rStyle w:val="Emphasis"/>
          <w:rFonts w:ascii="Arial" w:hAnsi="Arial" w:cs="Arial"/>
          <w:i w:val="0"/>
          <w:sz w:val="22"/>
          <w:szCs w:val="22"/>
        </w:rPr>
      </w:pPr>
    </w:p>
    <w:p w:rsidR="0078315E" w:rsidRPr="00D47355" w:rsidRDefault="0078315E" w:rsidP="00946307">
      <w:pPr>
        <w:autoSpaceDE w:val="0"/>
        <w:autoSpaceDN w:val="0"/>
        <w:adjustRightInd w:val="0"/>
        <w:rPr>
          <w:rFonts w:ascii="Arial" w:eastAsiaTheme="minorHAnsi" w:hAnsi="Arial" w:cs="Arial"/>
          <w:sz w:val="22"/>
          <w:szCs w:val="22"/>
        </w:rPr>
      </w:pPr>
    </w:p>
    <w:p w:rsidR="00946307" w:rsidRPr="00D47355" w:rsidRDefault="00946307" w:rsidP="00946307">
      <w:pPr>
        <w:autoSpaceDE w:val="0"/>
        <w:autoSpaceDN w:val="0"/>
        <w:adjustRightInd w:val="0"/>
        <w:rPr>
          <w:rFonts w:ascii="Arial" w:eastAsiaTheme="minorHAnsi" w:hAnsi="Arial" w:cs="Arial"/>
          <w:sz w:val="22"/>
          <w:szCs w:val="22"/>
        </w:rPr>
      </w:pPr>
    </w:p>
    <w:p w:rsidR="00946307" w:rsidRPr="00D47355" w:rsidRDefault="00946307" w:rsidP="00946307">
      <w:pPr>
        <w:autoSpaceDE w:val="0"/>
        <w:autoSpaceDN w:val="0"/>
        <w:adjustRightInd w:val="0"/>
        <w:jc w:val="center"/>
        <w:rPr>
          <w:rFonts w:ascii="Arial" w:eastAsiaTheme="minorHAnsi" w:hAnsi="Arial" w:cs="Arial"/>
          <w:b/>
          <w:sz w:val="22"/>
          <w:szCs w:val="22"/>
        </w:rPr>
      </w:pPr>
      <w:r w:rsidRPr="00D47355">
        <w:rPr>
          <w:rFonts w:ascii="Arial" w:eastAsiaTheme="minorHAnsi" w:hAnsi="Arial" w:cs="Arial"/>
          <w:b/>
          <w:sz w:val="22"/>
          <w:szCs w:val="22"/>
        </w:rPr>
        <w:t>First 1,000 days of life</w:t>
      </w:r>
    </w:p>
    <w:p w:rsidR="0078315E" w:rsidRPr="00D47355" w:rsidRDefault="0078315E" w:rsidP="00946307">
      <w:pPr>
        <w:autoSpaceDE w:val="0"/>
        <w:autoSpaceDN w:val="0"/>
        <w:adjustRightInd w:val="0"/>
        <w:jc w:val="center"/>
        <w:rPr>
          <w:rFonts w:ascii="Arial" w:eastAsiaTheme="minorHAnsi" w:hAnsi="Arial" w:cs="Arial"/>
          <w:b/>
          <w:sz w:val="22"/>
          <w:szCs w:val="22"/>
        </w:rPr>
      </w:pPr>
    </w:p>
    <w:p w:rsidR="00946307" w:rsidRPr="00D47355" w:rsidRDefault="00946307" w:rsidP="00946307">
      <w:pPr>
        <w:rPr>
          <w:rFonts w:ascii="Arial" w:hAnsi="Arial" w:cs="Arial"/>
          <w:sz w:val="22"/>
          <w:szCs w:val="22"/>
        </w:rPr>
      </w:pPr>
    </w:p>
    <w:p w:rsidR="009764D6" w:rsidRDefault="0078315E" w:rsidP="00A53157">
      <w:pPr>
        <w:rPr>
          <w:rFonts w:ascii="Arial" w:hAnsi="Arial" w:cs="Arial"/>
          <w:sz w:val="22"/>
          <w:szCs w:val="22"/>
        </w:rPr>
      </w:pPr>
      <w:r w:rsidRPr="00D47355">
        <w:rPr>
          <w:rFonts w:ascii="Arial" w:hAnsi="Arial" w:cs="Arial"/>
          <w:sz w:val="22"/>
          <w:szCs w:val="22"/>
        </w:rPr>
        <w:t>Adequate n</w:t>
      </w:r>
      <w:r w:rsidR="00262E88" w:rsidRPr="00D47355">
        <w:rPr>
          <w:rFonts w:ascii="Arial" w:hAnsi="Arial" w:cs="Arial"/>
          <w:sz w:val="22"/>
          <w:szCs w:val="22"/>
        </w:rPr>
        <w:t>utrition</w:t>
      </w:r>
      <w:r w:rsidRPr="00D47355">
        <w:rPr>
          <w:rFonts w:ascii="Arial" w:hAnsi="Arial" w:cs="Arial"/>
          <w:sz w:val="22"/>
          <w:szCs w:val="22"/>
        </w:rPr>
        <w:t xml:space="preserve"> during</w:t>
      </w:r>
      <w:r w:rsidR="001723AE">
        <w:rPr>
          <w:rFonts w:ascii="Arial" w:hAnsi="Arial" w:cs="Arial"/>
          <w:sz w:val="22"/>
          <w:szCs w:val="22"/>
        </w:rPr>
        <w:t xml:space="preserve"> </w:t>
      </w:r>
      <w:r w:rsidR="00262E88" w:rsidRPr="00D47355">
        <w:rPr>
          <w:rFonts w:ascii="Arial" w:hAnsi="Arial" w:cs="Arial"/>
          <w:sz w:val="22"/>
          <w:szCs w:val="22"/>
        </w:rPr>
        <w:t>the first 1</w:t>
      </w:r>
      <w:r w:rsidR="00D01073">
        <w:rPr>
          <w:rFonts w:ascii="Arial" w:hAnsi="Arial" w:cs="Arial"/>
          <w:sz w:val="22"/>
          <w:szCs w:val="22"/>
        </w:rPr>
        <w:t>,</w:t>
      </w:r>
      <w:r w:rsidR="00262E88" w:rsidRPr="00D47355">
        <w:rPr>
          <w:rFonts w:ascii="Arial" w:hAnsi="Arial" w:cs="Arial"/>
          <w:sz w:val="22"/>
          <w:szCs w:val="22"/>
        </w:rPr>
        <w:t>000 days of life— from conception to the second birthday—saves the lives o</w:t>
      </w:r>
      <w:r w:rsidRPr="00D47355">
        <w:rPr>
          <w:rFonts w:ascii="Arial" w:hAnsi="Arial" w:cs="Arial"/>
          <w:sz w:val="22"/>
          <w:szCs w:val="22"/>
        </w:rPr>
        <w:t xml:space="preserve">f women and children and improves </w:t>
      </w:r>
      <w:r w:rsidR="00262E88" w:rsidRPr="00D47355">
        <w:rPr>
          <w:rFonts w:ascii="Arial" w:hAnsi="Arial" w:cs="Arial"/>
          <w:sz w:val="22"/>
          <w:szCs w:val="22"/>
        </w:rPr>
        <w:t>t</w:t>
      </w:r>
      <w:r w:rsidR="00946307" w:rsidRPr="00D47355">
        <w:rPr>
          <w:rFonts w:ascii="Arial" w:hAnsi="Arial" w:cs="Arial"/>
          <w:sz w:val="22"/>
          <w:szCs w:val="22"/>
        </w:rPr>
        <w:t>he prosperity of a country</w:t>
      </w:r>
      <w:r w:rsidR="008853E3" w:rsidRPr="00D47355">
        <w:rPr>
          <w:rFonts w:ascii="Arial" w:hAnsi="Arial" w:cs="Arial"/>
          <w:sz w:val="22"/>
          <w:szCs w:val="22"/>
        </w:rPr>
        <w:t xml:space="preserve">. </w:t>
      </w:r>
      <w:r w:rsidR="00946307" w:rsidRPr="00D47355">
        <w:rPr>
          <w:rFonts w:ascii="Arial" w:hAnsi="Arial" w:cs="Arial"/>
          <w:sz w:val="22"/>
          <w:szCs w:val="22"/>
        </w:rPr>
        <w:t xml:space="preserve">A </w:t>
      </w:r>
      <w:r w:rsidR="00A53157" w:rsidRPr="00D47355">
        <w:rPr>
          <w:rFonts w:ascii="Arial" w:hAnsi="Arial" w:cs="Arial"/>
          <w:sz w:val="22"/>
          <w:szCs w:val="22"/>
        </w:rPr>
        <w:t xml:space="preserve">new </w:t>
      </w:r>
      <w:r w:rsidR="00946307" w:rsidRPr="00D47355">
        <w:rPr>
          <w:rFonts w:ascii="Arial" w:hAnsi="Arial" w:cs="Arial"/>
          <w:sz w:val="22"/>
          <w:szCs w:val="22"/>
        </w:rPr>
        <w:t>series of reports by Lancet, </w:t>
      </w:r>
      <w:r w:rsidR="00946307" w:rsidRPr="00D47355">
        <w:rPr>
          <w:rFonts w:ascii="Arial" w:hAnsi="Arial" w:cs="Arial"/>
          <w:i/>
          <w:sz w:val="22"/>
          <w:szCs w:val="22"/>
        </w:rPr>
        <w:t xml:space="preserve">Maternal and Child Nutrition, </w:t>
      </w:r>
      <w:r w:rsidR="00946307" w:rsidRPr="00D47355">
        <w:rPr>
          <w:rFonts w:ascii="Arial" w:hAnsi="Arial" w:cs="Arial"/>
          <w:sz w:val="22"/>
          <w:szCs w:val="22"/>
        </w:rPr>
        <w:t xml:space="preserve">issues an urgent plea to governments to make nutrition during the first 1,000 days of life, and for </w:t>
      </w:r>
      <w:r w:rsidR="009B0204" w:rsidRPr="00D47355">
        <w:rPr>
          <w:rFonts w:ascii="Arial" w:hAnsi="Arial" w:cs="Arial"/>
          <w:sz w:val="22"/>
          <w:szCs w:val="22"/>
        </w:rPr>
        <w:t xml:space="preserve">all </w:t>
      </w:r>
      <w:r w:rsidRPr="00D47355">
        <w:rPr>
          <w:rFonts w:ascii="Arial" w:hAnsi="Arial" w:cs="Arial"/>
          <w:sz w:val="22"/>
          <w:szCs w:val="22"/>
        </w:rPr>
        <w:t>women of child-bearing</w:t>
      </w:r>
      <w:r w:rsidR="00946307" w:rsidRPr="00D47355">
        <w:rPr>
          <w:rFonts w:ascii="Arial" w:hAnsi="Arial" w:cs="Arial"/>
          <w:sz w:val="22"/>
          <w:szCs w:val="22"/>
        </w:rPr>
        <w:t xml:space="preserve"> age, the cent</w:t>
      </w:r>
      <w:r w:rsidR="00A53157" w:rsidRPr="00D47355">
        <w:rPr>
          <w:rFonts w:ascii="Arial" w:hAnsi="Arial" w:cs="Arial"/>
          <w:sz w:val="22"/>
          <w:szCs w:val="22"/>
        </w:rPr>
        <w:t xml:space="preserve">er of the new development goals. </w:t>
      </w:r>
      <w:r w:rsidR="00946307" w:rsidRPr="00D47355">
        <w:rPr>
          <w:rFonts w:ascii="Arial" w:hAnsi="Arial" w:cs="Arial"/>
          <w:sz w:val="22"/>
          <w:szCs w:val="22"/>
        </w:rPr>
        <w:t xml:space="preserve"> </w:t>
      </w:r>
    </w:p>
    <w:p w:rsidR="009764D6" w:rsidRDefault="009764D6" w:rsidP="00A53157">
      <w:pPr>
        <w:rPr>
          <w:rFonts w:ascii="Arial" w:hAnsi="Arial" w:cs="Arial"/>
          <w:sz w:val="22"/>
          <w:szCs w:val="22"/>
        </w:rPr>
      </w:pPr>
    </w:p>
    <w:p w:rsidR="009764D6" w:rsidRDefault="009764D6" w:rsidP="00A53157">
      <w:pPr>
        <w:rPr>
          <w:rFonts w:ascii="Arial" w:hAnsi="Arial" w:cs="Arial"/>
          <w:sz w:val="22"/>
          <w:szCs w:val="22"/>
        </w:rPr>
      </w:pPr>
    </w:p>
    <w:p w:rsidR="00A53157" w:rsidRPr="00D47355" w:rsidRDefault="00A53157" w:rsidP="00A53157">
      <w:pPr>
        <w:rPr>
          <w:rFonts w:ascii="Arial" w:hAnsi="Arial" w:cs="Arial"/>
          <w:sz w:val="22"/>
          <w:szCs w:val="22"/>
        </w:rPr>
      </w:pPr>
      <w:r w:rsidRPr="00D47355">
        <w:rPr>
          <w:rFonts w:ascii="Arial" w:hAnsi="Arial" w:cs="Arial"/>
          <w:sz w:val="22"/>
          <w:szCs w:val="22"/>
        </w:rPr>
        <w:t xml:space="preserve">As stated in the Lancet report </w:t>
      </w:r>
      <w:r w:rsidRPr="001723AE">
        <w:rPr>
          <w:rStyle w:val="Emphasis"/>
          <w:rFonts w:ascii="Arial" w:hAnsi="Arial" w:cs="Arial"/>
          <w:sz w:val="22"/>
          <w:szCs w:val="22"/>
        </w:rPr>
        <w:t>Maternal and child nutrition: building momentum for impact</w:t>
      </w:r>
      <w:r w:rsidR="008853E3" w:rsidRPr="001723AE">
        <w:rPr>
          <w:rFonts w:ascii="Arial" w:hAnsi="Arial" w:cs="Arial"/>
          <w:sz w:val="22"/>
          <w:szCs w:val="22"/>
        </w:rPr>
        <w:t>,</w:t>
      </w:r>
      <w:r w:rsidR="008853E3" w:rsidRPr="00D47355">
        <w:rPr>
          <w:rFonts w:ascii="Arial" w:hAnsi="Arial" w:cs="Arial"/>
          <w:sz w:val="22"/>
          <w:szCs w:val="22"/>
        </w:rPr>
        <w:t xml:space="preserve"> “</w:t>
      </w:r>
      <w:r w:rsidR="00946307" w:rsidRPr="00D47355">
        <w:rPr>
          <w:rFonts w:ascii="Arial" w:hAnsi="Arial" w:cs="Arial"/>
          <w:sz w:val="22"/>
          <w:szCs w:val="22"/>
        </w:rPr>
        <w:t>The new evidence provided in the Maternal and Child Nutrition Series strengthens the case for a continued focus on the first 1</w:t>
      </w:r>
      <w:r w:rsidR="00A54366">
        <w:rPr>
          <w:rFonts w:ascii="Arial" w:hAnsi="Arial" w:cs="Arial"/>
          <w:sz w:val="22"/>
          <w:szCs w:val="22"/>
        </w:rPr>
        <w:t>,</w:t>
      </w:r>
      <w:r w:rsidR="00946307" w:rsidRPr="00D47355">
        <w:rPr>
          <w:rFonts w:ascii="Arial" w:hAnsi="Arial" w:cs="Arial"/>
          <w:sz w:val="22"/>
          <w:szCs w:val="22"/>
        </w:rPr>
        <w:t>000 days. Investments within this window can help mee</w:t>
      </w:r>
      <w:r w:rsidRPr="00D47355">
        <w:rPr>
          <w:rFonts w:ascii="Arial" w:hAnsi="Arial" w:cs="Arial"/>
          <w:sz w:val="22"/>
          <w:szCs w:val="22"/>
        </w:rPr>
        <w:t xml:space="preserve">t crucial goals: the prevention </w:t>
      </w:r>
      <w:r w:rsidR="00946307" w:rsidRPr="00D47355">
        <w:rPr>
          <w:rFonts w:ascii="Arial" w:hAnsi="Arial" w:cs="Arial"/>
          <w:sz w:val="22"/>
          <w:szCs w:val="22"/>
        </w:rPr>
        <w:t>of </w:t>
      </w:r>
      <w:proofErr w:type="spellStart"/>
      <w:r w:rsidR="00946307" w:rsidRPr="00D47355">
        <w:rPr>
          <w:rFonts w:ascii="Arial" w:hAnsi="Arial" w:cs="Arial"/>
          <w:sz w:val="22"/>
          <w:szCs w:val="22"/>
        </w:rPr>
        <w:t>undernutrit</w:t>
      </w:r>
      <w:r w:rsidR="00262E88" w:rsidRPr="00D47355">
        <w:rPr>
          <w:rFonts w:ascii="Arial" w:hAnsi="Arial" w:cs="Arial"/>
          <w:sz w:val="22"/>
          <w:szCs w:val="22"/>
        </w:rPr>
        <w:t>ion</w:t>
      </w:r>
      <w:proofErr w:type="spellEnd"/>
      <w:r w:rsidR="00262E88" w:rsidRPr="00D47355">
        <w:rPr>
          <w:rFonts w:ascii="Arial" w:hAnsi="Arial" w:cs="Arial"/>
          <w:sz w:val="22"/>
          <w:szCs w:val="22"/>
        </w:rPr>
        <w:t xml:space="preserve">, overweight, and poor child </w:t>
      </w:r>
      <w:r w:rsidR="00946307" w:rsidRPr="00D47355">
        <w:rPr>
          <w:rFonts w:ascii="Arial" w:hAnsi="Arial" w:cs="Arial"/>
          <w:sz w:val="22"/>
          <w:szCs w:val="22"/>
        </w:rPr>
        <w:t>development outcomes with longlasting effects on human capital formation.</w:t>
      </w:r>
      <w:r w:rsidRPr="00D47355">
        <w:rPr>
          <w:rFonts w:ascii="Arial" w:hAnsi="Arial" w:cs="Arial"/>
          <w:sz w:val="22"/>
          <w:szCs w:val="22"/>
        </w:rPr>
        <w:t xml:space="preserve">” </w:t>
      </w:r>
    </w:p>
    <w:p w:rsidR="00095322" w:rsidRPr="00D47355" w:rsidRDefault="00095322" w:rsidP="00A53157">
      <w:pPr>
        <w:rPr>
          <w:rFonts w:ascii="Arial" w:hAnsi="Arial" w:cs="Arial"/>
          <w:sz w:val="22"/>
          <w:szCs w:val="22"/>
        </w:rPr>
      </w:pPr>
      <w:r w:rsidRPr="00D47355">
        <w:rPr>
          <w:rStyle w:val="Emphasis"/>
          <w:rFonts w:ascii="Arial" w:hAnsi="Arial" w:cs="Arial"/>
          <w:i w:val="0"/>
          <w:sz w:val="22"/>
          <w:szCs w:val="22"/>
        </w:rPr>
        <w:t xml:space="preserve"> </w:t>
      </w:r>
    </w:p>
    <w:p w:rsidR="0078315E" w:rsidRPr="00D47355" w:rsidRDefault="0078315E" w:rsidP="00946307">
      <w:pPr>
        <w:rPr>
          <w:rFonts w:ascii="Arial" w:hAnsi="Arial" w:cs="Arial"/>
          <w:sz w:val="22"/>
          <w:szCs w:val="22"/>
        </w:rPr>
      </w:pPr>
    </w:p>
    <w:p w:rsidR="0078315E" w:rsidRPr="00D47355" w:rsidRDefault="00946307" w:rsidP="0078315E">
      <w:pPr>
        <w:rPr>
          <w:rFonts w:ascii="Arial" w:hAnsi="Arial" w:cs="Arial"/>
          <w:sz w:val="22"/>
          <w:szCs w:val="22"/>
        </w:rPr>
      </w:pPr>
      <w:r w:rsidRPr="00D47355">
        <w:rPr>
          <w:rFonts w:ascii="Arial" w:hAnsi="Arial" w:cs="Arial"/>
          <w:sz w:val="22"/>
          <w:szCs w:val="22"/>
        </w:rPr>
        <w:t xml:space="preserve">This unique “window of opportunity” affects the life and health of the preborn child for her or his lifetime while </w:t>
      </w:r>
      <w:r w:rsidR="00FA2753">
        <w:rPr>
          <w:rFonts w:ascii="Arial" w:hAnsi="Arial" w:cs="Arial"/>
          <w:sz w:val="22"/>
          <w:szCs w:val="22"/>
        </w:rPr>
        <w:t xml:space="preserve">also </w:t>
      </w:r>
      <w:r w:rsidRPr="00D47355">
        <w:rPr>
          <w:rFonts w:ascii="Arial" w:hAnsi="Arial" w:cs="Arial"/>
          <w:sz w:val="22"/>
          <w:szCs w:val="22"/>
        </w:rPr>
        <w:t xml:space="preserve">affecting the mother’s health. </w:t>
      </w:r>
      <w:r w:rsidR="0078315E" w:rsidRPr="00D47355">
        <w:rPr>
          <w:rFonts w:ascii="Arial" w:hAnsi="Arial" w:cs="Arial"/>
          <w:sz w:val="22"/>
          <w:szCs w:val="22"/>
        </w:rPr>
        <w:t>Adequate nutrition for pregnant women, lactating mothers</w:t>
      </w:r>
      <w:r w:rsidR="00FA2753">
        <w:rPr>
          <w:rFonts w:ascii="Arial" w:hAnsi="Arial" w:cs="Arial"/>
          <w:sz w:val="22"/>
          <w:szCs w:val="22"/>
        </w:rPr>
        <w:t>,</w:t>
      </w:r>
      <w:r w:rsidR="0078315E" w:rsidRPr="00D47355">
        <w:rPr>
          <w:rFonts w:ascii="Arial" w:hAnsi="Arial" w:cs="Arial"/>
          <w:sz w:val="22"/>
          <w:szCs w:val="22"/>
        </w:rPr>
        <w:t xml:space="preserve"> and all women of child-bearing age need</w:t>
      </w:r>
      <w:r w:rsidR="006353D7">
        <w:rPr>
          <w:rFonts w:ascii="Arial" w:hAnsi="Arial" w:cs="Arial"/>
          <w:sz w:val="22"/>
          <w:szCs w:val="22"/>
        </w:rPr>
        <w:t>s</w:t>
      </w:r>
      <w:r w:rsidR="0078315E" w:rsidRPr="00D47355">
        <w:rPr>
          <w:rFonts w:ascii="Arial" w:hAnsi="Arial" w:cs="Arial"/>
          <w:sz w:val="22"/>
          <w:szCs w:val="22"/>
        </w:rPr>
        <w:t xml:space="preserve"> to be prioritized in food programs, for the sake of women, children</w:t>
      </w:r>
      <w:r w:rsidR="00FA2753">
        <w:rPr>
          <w:rFonts w:ascii="Arial" w:hAnsi="Arial" w:cs="Arial"/>
          <w:sz w:val="22"/>
          <w:szCs w:val="22"/>
        </w:rPr>
        <w:t>,</w:t>
      </w:r>
      <w:r w:rsidR="0078315E" w:rsidRPr="00D47355">
        <w:rPr>
          <w:rFonts w:ascii="Arial" w:hAnsi="Arial" w:cs="Arial"/>
          <w:sz w:val="22"/>
          <w:szCs w:val="22"/>
        </w:rPr>
        <w:t xml:space="preserve"> and nations.</w:t>
      </w:r>
    </w:p>
    <w:p w:rsidR="00262E88" w:rsidRPr="00D47355" w:rsidRDefault="00262E88" w:rsidP="00262E88">
      <w:pPr>
        <w:rPr>
          <w:rFonts w:ascii="Arial" w:hAnsi="Arial" w:cs="Arial"/>
          <w:b/>
          <w:sz w:val="22"/>
          <w:szCs w:val="22"/>
        </w:rPr>
      </w:pPr>
    </w:p>
    <w:p w:rsidR="00946307" w:rsidRPr="00D47355" w:rsidRDefault="00946307" w:rsidP="00946307">
      <w:pPr>
        <w:rPr>
          <w:rFonts w:ascii="Arial" w:hAnsi="Arial" w:cs="Arial"/>
          <w:sz w:val="22"/>
          <w:szCs w:val="22"/>
        </w:rPr>
      </w:pPr>
    </w:p>
    <w:p w:rsidR="00946307" w:rsidRPr="00D47355" w:rsidRDefault="00A53157" w:rsidP="00946307">
      <w:pPr>
        <w:autoSpaceDE w:val="0"/>
        <w:autoSpaceDN w:val="0"/>
        <w:adjustRightInd w:val="0"/>
        <w:jc w:val="center"/>
        <w:rPr>
          <w:rFonts w:ascii="Arial" w:hAnsi="Arial" w:cs="Arial"/>
          <w:b/>
          <w:sz w:val="22"/>
          <w:szCs w:val="22"/>
        </w:rPr>
      </w:pPr>
      <w:r w:rsidRPr="00D47355">
        <w:rPr>
          <w:rFonts w:ascii="Arial" w:hAnsi="Arial" w:cs="Arial"/>
          <w:b/>
          <w:sz w:val="22"/>
          <w:szCs w:val="22"/>
        </w:rPr>
        <w:t>Prioritize n</w:t>
      </w:r>
      <w:r w:rsidR="00946307" w:rsidRPr="00D47355">
        <w:rPr>
          <w:rFonts w:ascii="Arial" w:hAnsi="Arial" w:cs="Arial"/>
          <w:b/>
          <w:sz w:val="22"/>
          <w:szCs w:val="22"/>
        </w:rPr>
        <w:t>utrition for women of child-bearing age</w:t>
      </w:r>
    </w:p>
    <w:p w:rsidR="0078315E" w:rsidRPr="00D47355" w:rsidRDefault="0078315E" w:rsidP="00946307">
      <w:pPr>
        <w:autoSpaceDE w:val="0"/>
        <w:autoSpaceDN w:val="0"/>
        <w:adjustRightInd w:val="0"/>
        <w:jc w:val="center"/>
        <w:rPr>
          <w:rFonts w:ascii="Arial" w:hAnsi="Arial" w:cs="Arial"/>
          <w:b/>
          <w:sz w:val="22"/>
          <w:szCs w:val="22"/>
        </w:rPr>
      </w:pPr>
    </w:p>
    <w:p w:rsidR="00946307" w:rsidRPr="00D47355" w:rsidRDefault="00946307" w:rsidP="00262E88">
      <w:pPr>
        <w:autoSpaceDE w:val="0"/>
        <w:autoSpaceDN w:val="0"/>
        <w:adjustRightInd w:val="0"/>
        <w:rPr>
          <w:rFonts w:ascii="Arial" w:hAnsi="Arial" w:cs="Arial"/>
          <w:sz w:val="22"/>
          <w:szCs w:val="22"/>
        </w:rPr>
      </w:pPr>
    </w:p>
    <w:p w:rsidR="0078315E" w:rsidRDefault="00946307" w:rsidP="00946307">
      <w:pPr>
        <w:autoSpaceDE w:val="0"/>
        <w:autoSpaceDN w:val="0"/>
        <w:adjustRightInd w:val="0"/>
        <w:rPr>
          <w:rFonts w:ascii="Arial" w:hAnsi="Arial" w:cs="Arial"/>
          <w:sz w:val="22"/>
          <w:szCs w:val="22"/>
        </w:rPr>
      </w:pPr>
      <w:r w:rsidRPr="00D47355">
        <w:rPr>
          <w:rFonts w:ascii="Arial" w:eastAsiaTheme="minorHAnsi" w:hAnsi="Arial" w:cs="Arial"/>
          <w:sz w:val="22"/>
          <w:szCs w:val="22"/>
        </w:rPr>
        <w:t>National governments through the Scal</w:t>
      </w:r>
      <w:r w:rsidR="00A53157" w:rsidRPr="00D47355">
        <w:rPr>
          <w:rFonts w:ascii="Arial" w:eastAsiaTheme="minorHAnsi" w:hAnsi="Arial" w:cs="Arial"/>
          <w:sz w:val="22"/>
          <w:szCs w:val="22"/>
        </w:rPr>
        <w:t xml:space="preserve">ing </w:t>
      </w:r>
      <w:proofErr w:type="gramStart"/>
      <w:r w:rsidR="00A53157" w:rsidRPr="00D47355">
        <w:rPr>
          <w:rFonts w:ascii="Arial" w:eastAsiaTheme="minorHAnsi" w:hAnsi="Arial" w:cs="Arial"/>
          <w:sz w:val="22"/>
          <w:szCs w:val="22"/>
        </w:rPr>
        <w:t>Up</w:t>
      </w:r>
      <w:proofErr w:type="gramEnd"/>
      <w:r w:rsidR="00A53157" w:rsidRPr="00D47355">
        <w:rPr>
          <w:rFonts w:ascii="Arial" w:eastAsiaTheme="minorHAnsi" w:hAnsi="Arial" w:cs="Arial"/>
          <w:sz w:val="22"/>
          <w:szCs w:val="22"/>
        </w:rPr>
        <w:t xml:space="preserve"> Nutrition (SUN) Movement, endorsed</w:t>
      </w:r>
      <w:r w:rsidRPr="00D47355">
        <w:rPr>
          <w:rFonts w:ascii="Arial" w:eastAsiaTheme="minorHAnsi" w:hAnsi="Arial" w:cs="Arial"/>
          <w:sz w:val="22"/>
          <w:szCs w:val="22"/>
        </w:rPr>
        <w:t xml:space="preserve"> by </w:t>
      </w:r>
      <w:r w:rsidR="00A53157" w:rsidRPr="00D47355">
        <w:rPr>
          <w:rFonts w:ascii="Arial" w:eastAsiaTheme="minorHAnsi" w:hAnsi="Arial" w:cs="Arial"/>
          <w:sz w:val="22"/>
          <w:szCs w:val="22"/>
        </w:rPr>
        <w:t xml:space="preserve">United Nations </w:t>
      </w:r>
      <w:r w:rsidRPr="00D47355">
        <w:rPr>
          <w:rFonts w:ascii="Arial" w:eastAsiaTheme="minorHAnsi" w:hAnsi="Arial" w:cs="Arial"/>
          <w:sz w:val="22"/>
          <w:szCs w:val="22"/>
        </w:rPr>
        <w:t xml:space="preserve">Secretary </w:t>
      </w:r>
      <w:r w:rsidR="00A53157" w:rsidRPr="00D47355">
        <w:rPr>
          <w:rFonts w:ascii="Arial" w:eastAsiaTheme="minorHAnsi" w:hAnsi="Arial" w:cs="Arial"/>
          <w:sz w:val="22"/>
          <w:szCs w:val="22"/>
        </w:rPr>
        <w:t xml:space="preserve">General </w:t>
      </w:r>
      <w:r w:rsidR="00A53157" w:rsidRPr="00D47355">
        <w:rPr>
          <w:rFonts w:ascii="Arial" w:hAnsi="Arial" w:cs="Arial"/>
          <w:sz w:val="22"/>
          <w:szCs w:val="22"/>
        </w:rPr>
        <w:t xml:space="preserve">Ban Ki-moon, </w:t>
      </w:r>
      <w:r w:rsidRPr="00D47355">
        <w:rPr>
          <w:rFonts w:ascii="Arial" w:eastAsiaTheme="minorHAnsi" w:hAnsi="Arial" w:cs="Arial"/>
          <w:sz w:val="22"/>
          <w:szCs w:val="22"/>
        </w:rPr>
        <w:t>are taking action to ensure that</w:t>
      </w:r>
      <w:r w:rsidRPr="00D47355">
        <w:rPr>
          <w:rFonts w:ascii="Arial" w:hAnsi="Arial" w:cs="Arial"/>
          <w:sz w:val="22"/>
          <w:szCs w:val="22"/>
        </w:rPr>
        <w:t xml:space="preserve"> the right policies are in place to implement programs to improve nutrition</w:t>
      </w:r>
      <w:r w:rsidR="00A53157" w:rsidRPr="00D47355">
        <w:rPr>
          <w:rFonts w:ascii="Arial" w:hAnsi="Arial" w:cs="Arial"/>
          <w:sz w:val="22"/>
          <w:szCs w:val="22"/>
        </w:rPr>
        <w:t xml:space="preserve"> for</w:t>
      </w:r>
      <w:r w:rsidRPr="00D47355">
        <w:rPr>
          <w:rFonts w:ascii="Arial" w:hAnsi="Arial" w:cs="Arial"/>
          <w:sz w:val="22"/>
          <w:szCs w:val="22"/>
        </w:rPr>
        <w:t xml:space="preserve"> women. If women of child-bearing age are well</w:t>
      </w:r>
      <w:r w:rsidR="009B0204" w:rsidRPr="00D47355">
        <w:rPr>
          <w:rFonts w:ascii="Arial" w:hAnsi="Arial" w:cs="Arial"/>
          <w:sz w:val="22"/>
          <w:szCs w:val="22"/>
        </w:rPr>
        <w:t xml:space="preserve">-nourished they are healthier and </w:t>
      </w:r>
      <w:r w:rsidR="009764D6">
        <w:rPr>
          <w:rFonts w:ascii="Arial" w:hAnsi="Arial" w:cs="Arial"/>
          <w:sz w:val="22"/>
          <w:szCs w:val="22"/>
        </w:rPr>
        <w:t>able to provide nourishment for the child in the womb to ensure healthy physical and cognitive development. Healthy children</w:t>
      </w:r>
      <w:r w:rsidR="00D01073">
        <w:rPr>
          <w:rFonts w:ascii="Arial" w:hAnsi="Arial" w:cs="Arial"/>
          <w:sz w:val="22"/>
          <w:szCs w:val="22"/>
        </w:rPr>
        <w:t xml:space="preserve"> </w:t>
      </w:r>
      <w:r w:rsidR="006353D7">
        <w:rPr>
          <w:rFonts w:ascii="Arial" w:hAnsi="Arial" w:cs="Arial"/>
          <w:sz w:val="22"/>
          <w:szCs w:val="22"/>
        </w:rPr>
        <w:t xml:space="preserve">thrive and </w:t>
      </w:r>
      <w:r w:rsidR="00D01073">
        <w:rPr>
          <w:rFonts w:ascii="Arial" w:hAnsi="Arial" w:cs="Arial"/>
          <w:sz w:val="22"/>
          <w:szCs w:val="22"/>
        </w:rPr>
        <w:t>grow up to be healthy adults better equipped to make meaningful contributions to their families and society.</w:t>
      </w:r>
      <w:r w:rsidR="009764D6">
        <w:rPr>
          <w:rFonts w:ascii="Arial" w:hAnsi="Arial" w:cs="Arial"/>
          <w:sz w:val="22"/>
          <w:szCs w:val="22"/>
        </w:rPr>
        <w:t xml:space="preserve"> </w:t>
      </w:r>
    </w:p>
    <w:p w:rsidR="009764D6" w:rsidRDefault="009764D6" w:rsidP="00946307">
      <w:pPr>
        <w:autoSpaceDE w:val="0"/>
        <w:autoSpaceDN w:val="0"/>
        <w:adjustRightInd w:val="0"/>
        <w:rPr>
          <w:rFonts w:ascii="Arial" w:hAnsi="Arial" w:cs="Arial"/>
          <w:sz w:val="22"/>
          <w:szCs w:val="22"/>
        </w:rPr>
      </w:pPr>
    </w:p>
    <w:p w:rsidR="009764D6" w:rsidRPr="00D47355" w:rsidRDefault="009764D6" w:rsidP="00946307">
      <w:pPr>
        <w:autoSpaceDE w:val="0"/>
        <w:autoSpaceDN w:val="0"/>
        <w:adjustRightInd w:val="0"/>
        <w:rPr>
          <w:rFonts w:ascii="Arial" w:hAnsi="Arial" w:cs="Arial"/>
          <w:sz w:val="22"/>
          <w:szCs w:val="22"/>
        </w:rPr>
      </w:pPr>
    </w:p>
    <w:p w:rsidR="00FA2753" w:rsidRDefault="00946307" w:rsidP="008853E3">
      <w:pPr>
        <w:pStyle w:val="NormalWeb"/>
        <w:spacing w:before="0" w:beforeAutospacing="0" w:after="0" w:afterAutospacing="0"/>
        <w:rPr>
          <w:rFonts w:ascii="Arial" w:hAnsi="Arial" w:cs="Arial"/>
          <w:sz w:val="22"/>
          <w:szCs w:val="22"/>
        </w:rPr>
      </w:pPr>
      <w:r w:rsidRPr="00D47355">
        <w:rPr>
          <w:rFonts w:ascii="Arial" w:hAnsi="Arial" w:cs="Arial"/>
          <w:sz w:val="22"/>
          <w:szCs w:val="22"/>
        </w:rPr>
        <w:t xml:space="preserve">The </w:t>
      </w:r>
      <w:r w:rsidR="00A53157" w:rsidRPr="00D47355">
        <w:rPr>
          <w:rFonts w:ascii="Arial" w:hAnsi="Arial" w:cs="Arial"/>
          <w:sz w:val="22"/>
          <w:szCs w:val="22"/>
        </w:rPr>
        <w:t>Lancet repor</w:t>
      </w:r>
      <w:r w:rsidR="001723AE">
        <w:rPr>
          <w:rFonts w:ascii="Arial" w:hAnsi="Arial" w:cs="Arial"/>
          <w:sz w:val="22"/>
          <w:szCs w:val="22"/>
        </w:rPr>
        <w:t xml:space="preserve">t, </w:t>
      </w:r>
      <w:proofErr w:type="gramStart"/>
      <w:r w:rsidRPr="00D47355">
        <w:rPr>
          <w:rStyle w:val="Emphasis"/>
          <w:rFonts w:ascii="Arial" w:hAnsi="Arial" w:cs="Arial"/>
          <w:sz w:val="22"/>
          <w:szCs w:val="22"/>
        </w:rPr>
        <w:t>Only</w:t>
      </w:r>
      <w:proofErr w:type="gramEnd"/>
      <w:r w:rsidRPr="00D47355">
        <w:rPr>
          <w:rStyle w:val="Emphasis"/>
          <w:rFonts w:ascii="Arial" w:hAnsi="Arial" w:cs="Arial"/>
          <w:sz w:val="22"/>
          <w:szCs w:val="22"/>
        </w:rPr>
        <w:t xml:space="preserve"> collective action will end </w:t>
      </w:r>
      <w:proofErr w:type="spellStart"/>
      <w:r w:rsidRPr="00D47355">
        <w:rPr>
          <w:rStyle w:val="Emphasis"/>
          <w:rFonts w:ascii="Arial" w:hAnsi="Arial" w:cs="Arial"/>
          <w:sz w:val="22"/>
          <w:szCs w:val="22"/>
        </w:rPr>
        <w:t>undernutrition</w:t>
      </w:r>
      <w:proofErr w:type="spellEnd"/>
      <w:r w:rsidR="001723AE">
        <w:rPr>
          <w:rStyle w:val="Emphasis"/>
          <w:rFonts w:ascii="Arial" w:hAnsi="Arial" w:cs="Arial"/>
          <w:sz w:val="22"/>
          <w:szCs w:val="22"/>
        </w:rPr>
        <w:t>,</w:t>
      </w:r>
      <w:r w:rsidR="00262E88" w:rsidRPr="00D47355">
        <w:rPr>
          <w:rFonts w:ascii="Arial" w:hAnsi="Arial" w:cs="Arial"/>
          <w:sz w:val="22"/>
          <w:szCs w:val="22"/>
        </w:rPr>
        <w:t> </w:t>
      </w:r>
      <w:r w:rsidRPr="00D47355">
        <w:rPr>
          <w:rFonts w:ascii="Arial" w:hAnsi="Arial" w:cs="Arial"/>
          <w:sz w:val="22"/>
          <w:szCs w:val="22"/>
        </w:rPr>
        <w:t>emphasizes the importance of preparing adolescents and women of reproductiv</w:t>
      </w:r>
      <w:r w:rsidR="009B0204" w:rsidRPr="00D47355">
        <w:rPr>
          <w:rFonts w:ascii="Arial" w:hAnsi="Arial" w:cs="Arial"/>
          <w:sz w:val="22"/>
          <w:szCs w:val="22"/>
        </w:rPr>
        <w:t>e age for pregnancy and placing</w:t>
      </w:r>
      <w:r w:rsidR="0078315E" w:rsidRPr="00D47355">
        <w:rPr>
          <w:rFonts w:ascii="Arial" w:hAnsi="Arial" w:cs="Arial"/>
          <w:sz w:val="22"/>
          <w:szCs w:val="22"/>
        </w:rPr>
        <w:t xml:space="preserve"> </w:t>
      </w:r>
      <w:r w:rsidRPr="00D47355">
        <w:rPr>
          <w:rFonts w:ascii="Arial" w:hAnsi="Arial" w:cs="Arial"/>
          <w:sz w:val="22"/>
          <w:szCs w:val="22"/>
        </w:rPr>
        <w:t xml:space="preserve">this urgency </w:t>
      </w:r>
      <w:r w:rsidR="009B0204" w:rsidRPr="00D47355">
        <w:rPr>
          <w:rFonts w:ascii="Arial" w:hAnsi="Arial" w:cs="Arial"/>
          <w:sz w:val="22"/>
          <w:szCs w:val="22"/>
        </w:rPr>
        <w:t>at the center of the post 2015 a</w:t>
      </w:r>
      <w:r w:rsidRPr="00D47355">
        <w:rPr>
          <w:rFonts w:ascii="Arial" w:hAnsi="Arial" w:cs="Arial"/>
          <w:sz w:val="22"/>
          <w:szCs w:val="22"/>
        </w:rPr>
        <w:t>genda:</w:t>
      </w:r>
      <w:r w:rsidR="008853E3" w:rsidRPr="00D47355">
        <w:rPr>
          <w:rFonts w:ascii="Arial" w:hAnsi="Arial" w:cs="Arial"/>
          <w:sz w:val="22"/>
          <w:szCs w:val="22"/>
        </w:rPr>
        <w:t xml:space="preserve"> </w:t>
      </w:r>
      <w:r w:rsidR="009764D6">
        <w:rPr>
          <w:rFonts w:ascii="Arial" w:hAnsi="Arial" w:cs="Arial"/>
          <w:sz w:val="22"/>
          <w:szCs w:val="22"/>
        </w:rPr>
        <w:t xml:space="preserve"> </w:t>
      </w:r>
    </w:p>
    <w:p w:rsidR="006353D7" w:rsidRDefault="006353D7" w:rsidP="008853E3">
      <w:pPr>
        <w:pStyle w:val="NormalWeb"/>
        <w:spacing w:before="0" w:beforeAutospacing="0" w:after="0" w:afterAutospacing="0"/>
        <w:rPr>
          <w:rFonts w:ascii="Arial" w:hAnsi="Arial" w:cs="Arial"/>
          <w:sz w:val="22"/>
          <w:szCs w:val="22"/>
        </w:rPr>
      </w:pPr>
    </w:p>
    <w:p w:rsidR="006353D7" w:rsidRDefault="006353D7" w:rsidP="008853E3">
      <w:pPr>
        <w:pStyle w:val="NormalWeb"/>
        <w:spacing w:before="0" w:beforeAutospacing="0" w:after="0" w:afterAutospacing="0"/>
        <w:rPr>
          <w:rFonts w:ascii="Arial" w:hAnsi="Arial" w:cs="Arial"/>
          <w:sz w:val="22"/>
          <w:szCs w:val="22"/>
        </w:rPr>
      </w:pPr>
    </w:p>
    <w:p w:rsidR="00277B5B" w:rsidRDefault="00FA2753">
      <w:pPr>
        <w:pStyle w:val="NormalWeb"/>
        <w:spacing w:before="0" w:beforeAutospacing="0" w:after="0" w:afterAutospacing="0"/>
        <w:ind w:right="990"/>
        <w:rPr>
          <w:rStyle w:val="Emphasis"/>
          <w:rFonts w:ascii="Arial" w:hAnsi="Arial" w:cs="Arial"/>
          <w:i w:val="0"/>
          <w:iCs w:val="0"/>
          <w:sz w:val="22"/>
          <w:szCs w:val="22"/>
        </w:rPr>
      </w:pPr>
      <w:r>
        <w:rPr>
          <w:rFonts w:ascii="Arial" w:hAnsi="Arial" w:cs="Arial"/>
          <w:sz w:val="22"/>
          <w:szCs w:val="22"/>
        </w:rPr>
        <w:tab/>
      </w:r>
      <w:r w:rsidR="00946307" w:rsidRPr="009764D6">
        <w:rPr>
          <w:rStyle w:val="Emphasis"/>
          <w:rFonts w:ascii="Arial" w:hAnsi="Arial" w:cs="Arial"/>
          <w:i w:val="0"/>
          <w:sz w:val="22"/>
          <w:szCs w:val="22"/>
        </w:rPr>
        <w:t xml:space="preserve">We are in a race against time to eradicate the global scourge of </w:t>
      </w:r>
      <w:r>
        <w:rPr>
          <w:rStyle w:val="Emphasis"/>
          <w:rFonts w:ascii="Arial" w:hAnsi="Arial" w:cs="Arial"/>
          <w:i w:val="0"/>
          <w:sz w:val="22"/>
          <w:szCs w:val="22"/>
        </w:rPr>
        <w:tab/>
      </w:r>
      <w:proofErr w:type="spellStart"/>
      <w:r w:rsidR="00946307" w:rsidRPr="009764D6">
        <w:rPr>
          <w:rStyle w:val="Emphasis"/>
          <w:rFonts w:ascii="Arial" w:hAnsi="Arial" w:cs="Arial"/>
          <w:i w:val="0"/>
          <w:sz w:val="22"/>
          <w:szCs w:val="22"/>
        </w:rPr>
        <w:t>undernutrition</w:t>
      </w:r>
      <w:proofErr w:type="spellEnd"/>
      <w:r w:rsidR="00946307" w:rsidRPr="009764D6">
        <w:rPr>
          <w:rStyle w:val="Emphasis"/>
          <w:rFonts w:ascii="Arial" w:hAnsi="Arial" w:cs="Arial"/>
          <w:i w:val="0"/>
          <w:sz w:val="22"/>
          <w:szCs w:val="22"/>
        </w:rPr>
        <w:t xml:space="preserve">. </w:t>
      </w:r>
      <w:proofErr w:type="spellStart"/>
      <w:r w:rsidR="00946307" w:rsidRPr="009764D6">
        <w:rPr>
          <w:rStyle w:val="Emphasis"/>
          <w:rFonts w:ascii="Arial" w:hAnsi="Arial" w:cs="Arial"/>
          <w:i w:val="0"/>
          <w:sz w:val="22"/>
          <w:szCs w:val="22"/>
        </w:rPr>
        <w:t>Undernutrition</w:t>
      </w:r>
      <w:proofErr w:type="spellEnd"/>
      <w:r w:rsidR="00946307" w:rsidRPr="009764D6">
        <w:rPr>
          <w:rStyle w:val="Emphasis"/>
          <w:rFonts w:ascii="Arial" w:hAnsi="Arial" w:cs="Arial"/>
          <w:i w:val="0"/>
          <w:sz w:val="22"/>
          <w:szCs w:val="22"/>
        </w:rPr>
        <w:t xml:space="preserve"> cripples global economic growth and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development, and future global prosperity and security are intimately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linked with our ability to respond adequately to this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urgent challenge. Its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results stunt the physical growth and life chances of millions of people, and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for Africa and Asia estimates suggest that up to 11% of national economic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productivity is lost to </w:t>
      </w:r>
      <w:proofErr w:type="spellStart"/>
      <w:r w:rsidR="00946307" w:rsidRPr="009764D6">
        <w:rPr>
          <w:rStyle w:val="Emphasis"/>
          <w:rFonts w:ascii="Arial" w:hAnsi="Arial" w:cs="Arial"/>
          <w:i w:val="0"/>
          <w:sz w:val="22"/>
          <w:szCs w:val="22"/>
        </w:rPr>
        <w:t>undernutrition</w:t>
      </w:r>
      <w:proofErr w:type="spellEnd"/>
      <w:r w:rsidR="00946307" w:rsidRPr="009764D6">
        <w:rPr>
          <w:rStyle w:val="Emphasis"/>
          <w:rFonts w:ascii="Arial" w:hAnsi="Arial" w:cs="Arial"/>
          <w:i w:val="0"/>
          <w:sz w:val="22"/>
          <w:szCs w:val="22"/>
        </w:rPr>
        <w:t>.</w:t>
      </w:r>
    </w:p>
    <w:p w:rsidR="0078315E" w:rsidRPr="009764D6" w:rsidRDefault="0078315E" w:rsidP="00946307">
      <w:pPr>
        <w:pStyle w:val="NormalWeb"/>
        <w:spacing w:before="0" w:beforeAutospacing="0" w:after="0" w:afterAutospacing="0"/>
        <w:ind w:left="360"/>
        <w:rPr>
          <w:rFonts w:ascii="Arial" w:hAnsi="Arial" w:cs="Arial"/>
          <w:sz w:val="22"/>
          <w:szCs w:val="22"/>
        </w:rPr>
      </w:pPr>
    </w:p>
    <w:p w:rsidR="00946307" w:rsidRPr="00D47355" w:rsidRDefault="00946307" w:rsidP="00946307">
      <w:pPr>
        <w:pStyle w:val="NormalWeb"/>
        <w:spacing w:before="0" w:beforeAutospacing="0" w:after="0" w:afterAutospacing="0"/>
        <w:rPr>
          <w:rFonts w:ascii="Arial" w:hAnsi="Arial" w:cs="Arial"/>
          <w:sz w:val="22"/>
          <w:szCs w:val="22"/>
        </w:rPr>
      </w:pPr>
      <w:r w:rsidRPr="00D47355">
        <w:rPr>
          <w:rFonts w:ascii="Arial" w:hAnsi="Arial" w:cs="Arial"/>
          <w:sz w:val="22"/>
          <w:szCs w:val="22"/>
        </w:rPr>
        <w:t> </w:t>
      </w:r>
    </w:p>
    <w:p w:rsidR="00277B5B" w:rsidRDefault="00585293">
      <w:pPr>
        <w:pStyle w:val="NormalWeb"/>
        <w:spacing w:before="0" w:beforeAutospacing="0" w:after="0" w:afterAutospacing="0"/>
        <w:ind w:right="1350"/>
        <w:rPr>
          <w:rFonts w:ascii="Arial" w:hAnsi="Arial" w:cs="Arial"/>
          <w:i/>
          <w:sz w:val="22"/>
          <w:szCs w:val="22"/>
        </w:rPr>
      </w:pPr>
      <w:r>
        <w:rPr>
          <w:rStyle w:val="Emphasis"/>
          <w:rFonts w:ascii="Arial" w:hAnsi="Arial" w:cs="Arial"/>
          <w:i w:val="0"/>
          <w:sz w:val="22"/>
          <w:szCs w:val="22"/>
        </w:rPr>
        <w:tab/>
      </w:r>
      <w:r w:rsidR="00946307" w:rsidRPr="009764D6">
        <w:rPr>
          <w:rStyle w:val="Emphasis"/>
          <w:rFonts w:ascii="Arial" w:hAnsi="Arial" w:cs="Arial"/>
          <w:i w:val="0"/>
          <w:sz w:val="22"/>
          <w:szCs w:val="22"/>
        </w:rPr>
        <w:t xml:space="preserve">Women and girls are at the heart of this message. As the bearers and </w:t>
      </w:r>
      <w:r>
        <w:rPr>
          <w:rStyle w:val="Emphasis"/>
          <w:rFonts w:ascii="Arial" w:hAnsi="Arial" w:cs="Arial"/>
          <w:i w:val="0"/>
          <w:sz w:val="22"/>
          <w:szCs w:val="22"/>
        </w:rPr>
        <w:tab/>
      </w:r>
      <w:proofErr w:type="spellStart"/>
      <w:r w:rsidR="00946307" w:rsidRPr="009764D6">
        <w:rPr>
          <w:rStyle w:val="Emphasis"/>
          <w:rFonts w:ascii="Arial" w:hAnsi="Arial" w:cs="Arial"/>
          <w:i w:val="0"/>
          <w:sz w:val="22"/>
          <w:szCs w:val="22"/>
        </w:rPr>
        <w:t>carers</w:t>
      </w:r>
      <w:proofErr w:type="spellEnd"/>
      <w:r w:rsidR="00946307" w:rsidRPr="009764D6">
        <w:rPr>
          <w:rStyle w:val="Emphasis"/>
          <w:rFonts w:ascii="Arial" w:hAnsi="Arial" w:cs="Arial"/>
          <w:i w:val="0"/>
          <w:sz w:val="22"/>
          <w:szCs w:val="22"/>
        </w:rPr>
        <w:t xml:space="preserve"> of children, their health and economic potential is entwined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with </w:t>
      </w:r>
      <w:r>
        <w:rPr>
          <w:rStyle w:val="Emphasis"/>
          <w:rFonts w:ascii="Arial" w:hAnsi="Arial" w:cs="Arial"/>
          <w:i w:val="0"/>
          <w:sz w:val="22"/>
          <w:szCs w:val="22"/>
        </w:rPr>
        <w:lastRenderedPageBreak/>
        <w:tab/>
      </w:r>
      <w:r w:rsidR="00946307" w:rsidRPr="009764D6">
        <w:rPr>
          <w:rStyle w:val="Emphasis"/>
          <w:rFonts w:ascii="Arial" w:hAnsi="Arial" w:cs="Arial"/>
          <w:i w:val="0"/>
          <w:sz w:val="22"/>
          <w:szCs w:val="22"/>
        </w:rPr>
        <w:t xml:space="preserve">that of future generations. Unless girls grow well in early childhood and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adolescence and enter into motherhood well nourished, are lent support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during pregnancy, protected from heavy physical </w:t>
      </w:r>
      <w:proofErr w:type="spellStart"/>
      <w:r w:rsidR="00946307" w:rsidRPr="009764D6">
        <w:rPr>
          <w:rStyle w:val="Emphasis"/>
          <w:rFonts w:ascii="Arial" w:hAnsi="Arial" w:cs="Arial"/>
          <w:i w:val="0"/>
          <w:sz w:val="22"/>
          <w:szCs w:val="22"/>
        </w:rPr>
        <w:t>labour</w:t>
      </w:r>
      <w:proofErr w:type="spellEnd"/>
      <w:r w:rsidR="00946307" w:rsidRPr="009764D6">
        <w:rPr>
          <w:rStyle w:val="Emphasis"/>
          <w:rFonts w:ascii="Arial" w:hAnsi="Arial" w:cs="Arial"/>
          <w:i w:val="0"/>
          <w:sz w:val="22"/>
          <w:szCs w:val="22"/>
        </w:rPr>
        <w:t xml:space="preserve">, and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empowered to breastfeed and provide good food for their babies and </w:t>
      </w:r>
      <w:r>
        <w:rPr>
          <w:rStyle w:val="Emphasis"/>
          <w:rFonts w:ascii="Arial" w:hAnsi="Arial" w:cs="Arial"/>
          <w:i w:val="0"/>
          <w:sz w:val="22"/>
          <w:szCs w:val="22"/>
        </w:rPr>
        <w:tab/>
      </w:r>
      <w:r w:rsidR="00946307" w:rsidRPr="009764D6">
        <w:rPr>
          <w:rStyle w:val="Emphasis"/>
          <w:rFonts w:ascii="Arial" w:hAnsi="Arial" w:cs="Arial"/>
          <w:i w:val="0"/>
          <w:sz w:val="22"/>
          <w:szCs w:val="22"/>
        </w:rPr>
        <w:t xml:space="preserve">toddlers, the intergenerational cycle of </w:t>
      </w:r>
      <w:proofErr w:type="spellStart"/>
      <w:r w:rsidR="00946307" w:rsidRPr="009764D6">
        <w:rPr>
          <w:rStyle w:val="Emphasis"/>
          <w:rFonts w:ascii="Arial" w:hAnsi="Arial" w:cs="Arial"/>
          <w:i w:val="0"/>
          <w:sz w:val="22"/>
          <w:szCs w:val="22"/>
        </w:rPr>
        <w:t>undernutrition</w:t>
      </w:r>
      <w:proofErr w:type="spellEnd"/>
      <w:r w:rsidR="00946307" w:rsidRPr="009764D6">
        <w:rPr>
          <w:rStyle w:val="Emphasis"/>
          <w:rFonts w:ascii="Arial" w:hAnsi="Arial" w:cs="Arial"/>
          <w:i w:val="0"/>
          <w:sz w:val="22"/>
          <w:szCs w:val="22"/>
        </w:rPr>
        <w:t xml:space="preserve"> will not be broken.</w:t>
      </w:r>
    </w:p>
    <w:p w:rsidR="009764D6" w:rsidRPr="009764D6" w:rsidRDefault="009764D6" w:rsidP="00946307">
      <w:pPr>
        <w:pStyle w:val="NormalWeb"/>
        <w:spacing w:before="0" w:beforeAutospacing="0" w:after="0" w:afterAutospacing="0"/>
        <w:rPr>
          <w:rFonts w:ascii="Arial" w:hAnsi="Arial" w:cs="Arial"/>
          <w:i/>
          <w:sz w:val="22"/>
          <w:szCs w:val="22"/>
        </w:rPr>
      </w:pPr>
    </w:p>
    <w:p w:rsidR="00946307" w:rsidRPr="00D47355" w:rsidRDefault="00946307" w:rsidP="00946307">
      <w:pPr>
        <w:autoSpaceDE w:val="0"/>
        <w:autoSpaceDN w:val="0"/>
        <w:adjustRightInd w:val="0"/>
        <w:rPr>
          <w:rFonts w:ascii="Arial" w:hAnsi="Arial" w:cs="Arial"/>
          <w:sz w:val="22"/>
          <w:szCs w:val="22"/>
        </w:rPr>
      </w:pPr>
    </w:p>
    <w:p w:rsidR="00946307" w:rsidRPr="00D47355" w:rsidRDefault="00946307" w:rsidP="00946307">
      <w:pPr>
        <w:autoSpaceDE w:val="0"/>
        <w:autoSpaceDN w:val="0"/>
        <w:adjustRightInd w:val="0"/>
        <w:jc w:val="center"/>
        <w:rPr>
          <w:rFonts w:ascii="Arial" w:eastAsiaTheme="minorHAnsi" w:hAnsi="Arial" w:cs="Arial"/>
          <w:b/>
          <w:sz w:val="22"/>
          <w:szCs w:val="22"/>
        </w:rPr>
      </w:pPr>
      <w:r w:rsidRPr="00D47355">
        <w:rPr>
          <w:rFonts w:ascii="Arial" w:eastAsiaTheme="minorHAnsi" w:hAnsi="Arial" w:cs="Arial"/>
          <w:b/>
          <w:sz w:val="22"/>
          <w:szCs w:val="22"/>
        </w:rPr>
        <w:t xml:space="preserve">Maternal </w:t>
      </w:r>
      <w:r w:rsidR="00262E88" w:rsidRPr="00D47355">
        <w:rPr>
          <w:rFonts w:ascii="Arial" w:eastAsiaTheme="minorHAnsi" w:hAnsi="Arial" w:cs="Arial"/>
          <w:b/>
          <w:sz w:val="22"/>
          <w:szCs w:val="22"/>
        </w:rPr>
        <w:t>health</w:t>
      </w:r>
    </w:p>
    <w:p w:rsidR="00946307" w:rsidRPr="00D47355" w:rsidRDefault="00946307" w:rsidP="00946307">
      <w:pPr>
        <w:autoSpaceDE w:val="0"/>
        <w:autoSpaceDN w:val="0"/>
        <w:adjustRightInd w:val="0"/>
        <w:rPr>
          <w:rFonts w:ascii="Arial" w:eastAsiaTheme="minorHAnsi" w:hAnsi="Arial" w:cs="Arial"/>
          <w:sz w:val="22"/>
          <w:szCs w:val="22"/>
        </w:rPr>
      </w:pPr>
    </w:p>
    <w:p w:rsidR="00946307" w:rsidRPr="00D47355" w:rsidRDefault="00946307" w:rsidP="00946307">
      <w:pPr>
        <w:autoSpaceDE w:val="0"/>
        <w:autoSpaceDN w:val="0"/>
        <w:adjustRightInd w:val="0"/>
        <w:jc w:val="center"/>
        <w:rPr>
          <w:rFonts w:ascii="Arial" w:eastAsiaTheme="minorHAnsi" w:hAnsi="Arial" w:cs="Arial"/>
          <w:sz w:val="22"/>
          <w:szCs w:val="22"/>
        </w:rPr>
      </w:pPr>
    </w:p>
    <w:p w:rsidR="00946307" w:rsidRPr="00D47355" w:rsidRDefault="00946307" w:rsidP="00946307">
      <w:pPr>
        <w:pStyle w:val="NormalWeb"/>
        <w:shd w:val="clear" w:color="auto" w:fill="FFFFFF"/>
        <w:spacing w:before="0" w:beforeAutospacing="0" w:after="0" w:afterAutospacing="0"/>
        <w:rPr>
          <w:rFonts w:ascii="Arial" w:hAnsi="Arial" w:cs="Arial"/>
          <w:sz w:val="22"/>
          <w:szCs w:val="22"/>
        </w:rPr>
      </w:pPr>
      <w:r w:rsidRPr="00D47355">
        <w:rPr>
          <w:rFonts w:ascii="Arial" w:hAnsi="Arial" w:cs="Arial"/>
          <w:sz w:val="22"/>
          <w:szCs w:val="22"/>
        </w:rPr>
        <w:t>Increased intervention</w:t>
      </w:r>
      <w:r w:rsidR="005B3938" w:rsidRPr="00D47355">
        <w:rPr>
          <w:rFonts w:ascii="Arial" w:hAnsi="Arial" w:cs="Arial"/>
          <w:sz w:val="22"/>
          <w:szCs w:val="22"/>
        </w:rPr>
        <w:t>s</w:t>
      </w:r>
      <w:r w:rsidRPr="00D47355">
        <w:rPr>
          <w:rFonts w:ascii="Arial" w:hAnsi="Arial" w:cs="Arial"/>
          <w:sz w:val="22"/>
          <w:szCs w:val="22"/>
        </w:rPr>
        <w:t xml:space="preserve"> and efforts to bolster maternal health have proven successful over the last two decades.  According to a 2012 United Nations report </w:t>
      </w:r>
      <w:r w:rsidRPr="00D47355">
        <w:rPr>
          <w:rFonts w:ascii="Arial" w:hAnsi="Arial" w:cs="Arial"/>
          <w:i/>
          <w:sz w:val="22"/>
          <w:szCs w:val="22"/>
        </w:rPr>
        <w:t>Trends in Maternal Mortality: 1990 to 2010</w:t>
      </w:r>
      <w:r w:rsidR="00337276">
        <w:rPr>
          <w:rFonts w:ascii="Arial" w:hAnsi="Arial" w:cs="Arial"/>
          <w:i/>
          <w:sz w:val="22"/>
          <w:szCs w:val="22"/>
        </w:rPr>
        <w:t>,</w:t>
      </w:r>
      <w:r w:rsidRPr="00D47355">
        <w:rPr>
          <w:rFonts w:ascii="Arial" w:hAnsi="Arial" w:cs="Arial"/>
          <w:i/>
          <w:sz w:val="22"/>
          <w:szCs w:val="22"/>
        </w:rPr>
        <w:t xml:space="preserve"> </w:t>
      </w:r>
      <w:r w:rsidRPr="00D47355">
        <w:rPr>
          <w:rFonts w:ascii="Arial" w:hAnsi="Arial" w:cs="Arial"/>
          <w:sz w:val="22"/>
          <w:szCs w:val="22"/>
        </w:rPr>
        <w:t xml:space="preserve">the number </w:t>
      </w:r>
      <w:r w:rsidR="009B0204" w:rsidRPr="00D47355">
        <w:rPr>
          <w:rFonts w:ascii="Arial" w:hAnsi="Arial" w:cs="Arial"/>
          <w:sz w:val="22"/>
          <w:szCs w:val="22"/>
        </w:rPr>
        <w:t>of maternal</w:t>
      </w:r>
      <w:r w:rsidRPr="00D47355">
        <w:rPr>
          <w:rFonts w:ascii="Arial" w:hAnsi="Arial" w:cs="Arial"/>
          <w:sz w:val="22"/>
          <w:szCs w:val="22"/>
        </w:rPr>
        <w:t xml:space="preserve"> deaths </w:t>
      </w:r>
      <w:r w:rsidR="009B0204" w:rsidRPr="00D47355">
        <w:rPr>
          <w:rFonts w:ascii="Arial" w:hAnsi="Arial" w:cs="Arial"/>
          <w:sz w:val="22"/>
          <w:szCs w:val="22"/>
        </w:rPr>
        <w:t xml:space="preserve">worldwide </w:t>
      </w:r>
      <w:r w:rsidRPr="00D47355">
        <w:rPr>
          <w:rFonts w:ascii="Arial" w:hAnsi="Arial" w:cs="Arial"/>
          <w:sz w:val="22"/>
          <w:szCs w:val="22"/>
        </w:rPr>
        <w:t xml:space="preserve">has dropped in half from 543,000 to 287,000. </w:t>
      </w:r>
    </w:p>
    <w:p w:rsidR="00946307" w:rsidRPr="00D47355" w:rsidRDefault="00946307" w:rsidP="00946307">
      <w:pPr>
        <w:rPr>
          <w:rFonts w:ascii="Arial" w:hAnsi="Arial" w:cs="Arial"/>
          <w:sz w:val="22"/>
          <w:szCs w:val="22"/>
        </w:rPr>
      </w:pPr>
      <w:r w:rsidRPr="00D47355">
        <w:rPr>
          <w:rFonts w:ascii="Arial" w:hAnsi="Arial" w:cs="Arial"/>
          <w:sz w:val="22"/>
          <w:szCs w:val="22"/>
        </w:rPr>
        <w:t>Progress is being made in eliminating maternal mortality and morbidity, but the lives of women continue to be jeopardized by a</w:t>
      </w:r>
      <w:r w:rsidR="009B0204" w:rsidRPr="00D47355">
        <w:rPr>
          <w:rFonts w:ascii="Arial" w:hAnsi="Arial" w:cs="Arial"/>
          <w:sz w:val="22"/>
          <w:szCs w:val="22"/>
        </w:rPr>
        <w:t xml:space="preserve"> lack of access to health care for prevention and treatment of disease including malaria, HIV/AIDS, hepatitis, anemia, malaria, cardiovascular disease, tuberculosis, epilepsy, and diabetes</w:t>
      </w:r>
      <w:r w:rsidR="008853E3" w:rsidRPr="00D47355">
        <w:rPr>
          <w:rFonts w:ascii="Arial" w:hAnsi="Arial" w:cs="Arial"/>
          <w:sz w:val="22"/>
          <w:szCs w:val="22"/>
        </w:rPr>
        <w:t>, a</w:t>
      </w:r>
      <w:r w:rsidR="00D01073">
        <w:rPr>
          <w:rFonts w:ascii="Arial" w:hAnsi="Arial" w:cs="Arial"/>
          <w:sz w:val="22"/>
          <w:szCs w:val="22"/>
        </w:rPr>
        <w:t>ll contributing to</w:t>
      </w:r>
      <w:r w:rsidR="008D62B2" w:rsidRPr="00D47355">
        <w:rPr>
          <w:rFonts w:ascii="Arial" w:hAnsi="Arial" w:cs="Arial"/>
          <w:sz w:val="22"/>
          <w:szCs w:val="22"/>
        </w:rPr>
        <w:t xml:space="preserve"> maternal death.</w:t>
      </w:r>
    </w:p>
    <w:p w:rsidR="0078315E" w:rsidRPr="00D47355" w:rsidRDefault="0078315E" w:rsidP="00946307">
      <w:pPr>
        <w:rPr>
          <w:rFonts w:ascii="Arial" w:hAnsi="Arial" w:cs="Arial"/>
          <w:sz w:val="22"/>
          <w:szCs w:val="22"/>
        </w:rPr>
      </w:pPr>
    </w:p>
    <w:p w:rsidR="00946307" w:rsidRPr="00D47355" w:rsidRDefault="00946307" w:rsidP="00946307">
      <w:pPr>
        <w:pStyle w:val="NormalWeb"/>
        <w:shd w:val="clear" w:color="auto" w:fill="FFFFFF"/>
        <w:spacing w:before="0" w:beforeAutospacing="0" w:after="0" w:afterAutospacing="0"/>
        <w:rPr>
          <w:rFonts w:ascii="Arial" w:hAnsi="Arial" w:cs="Arial"/>
          <w:i/>
          <w:sz w:val="22"/>
          <w:szCs w:val="22"/>
        </w:rPr>
      </w:pPr>
    </w:p>
    <w:p w:rsidR="00946307" w:rsidRPr="00D47355" w:rsidRDefault="00946307" w:rsidP="00946307">
      <w:pPr>
        <w:rPr>
          <w:rFonts w:ascii="Arial" w:hAnsi="Arial" w:cs="Arial"/>
          <w:sz w:val="22"/>
          <w:szCs w:val="22"/>
        </w:rPr>
      </w:pPr>
      <w:r w:rsidRPr="00D47355">
        <w:rPr>
          <w:rFonts w:ascii="Arial" w:hAnsi="Arial" w:cs="Arial"/>
          <w:sz w:val="22"/>
          <w:szCs w:val="22"/>
        </w:rPr>
        <w:t>Life-affirming pro</w:t>
      </w:r>
      <w:r w:rsidR="001723AE">
        <w:rPr>
          <w:rFonts w:ascii="Arial" w:hAnsi="Arial" w:cs="Arial"/>
          <w:sz w:val="22"/>
          <w:szCs w:val="22"/>
        </w:rPr>
        <w:t xml:space="preserve">grams </w:t>
      </w:r>
      <w:r w:rsidRPr="00D47355">
        <w:rPr>
          <w:rFonts w:ascii="Arial" w:hAnsi="Arial" w:cs="Arial"/>
          <w:sz w:val="22"/>
          <w:szCs w:val="22"/>
        </w:rPr>
        <w:t>have saved lives. Complications from childbirth such as severe bleeding— the number one cause of maternal death—have been treated and prevented. Skilled childbirth attendants have recognized o</w:t>
      </w:r>
      <w:r w:rsidR="005B3938" w:rsidRPr="00D47355">
        <w:rPr>
          <w:rFonts w:ascii="Arial" w:hAnsi="Arial" w:cs="Arial"/>
          <w:sz w:val="22"/>
          <w:szCs w:val="22"/>
        </w:rPr>
        <w:t>bstetric emergencies and saved women from obstetric fistulas.</w:t>
      </w:r>
      <w:r w:rsidRPr="00D47355">
        <w:rPr>
          <w:rFonts w:ascii="Arial" w:hAnsi="Arial" w:cs="Arial"/>
          <w:sz w:val="22"/>
          <w:szCs w:val="22"/>
        </w:rPr>
        <w:t xml:space="preserve"> Mothers hav</w:t>
      </w:r>
      <w:r w:rsidR="005B3938" w:rsidRPr="00D47355">
        <w:rPr>
          <w:rFonts w:ascii="Arial" w:hAnsi="Arial" w:cs="Arial"/>
          <w:sz w:val="22"/>
          <w:szCs w:val="22"/>
        </w:rPr>
        <w:t xml:space="preserve">e been </w:t>
      </w:r>
      <w:r w:rsidRPr="00D47355">
        <w:rPr>
          <w:rFonts w:ascii="Arial" w:hAnsi="Arial" w:cs="Arial"/>
          <w:sz w:val="22"/>
          <w:szCs w:val="22"/>
        </w:rPr>
        <w:t>saved by clean blood transfusions and antibiotics to treat infection.</w:t>
      </w:r>
    </w:p>
    <w:p w:rsidR="00946307" w:rsidRPr="00D47355" w:rsidRDefault="00946307" w:rsidP="00946307">
      <w:pPr>
        <w:pStyle w:val="NormalWeb"/>
        <w:shd w:val="clear" w:color="auto" w:fill="FFFFFF"/>
        <w:spacing w:before="0" w:beforeAutospacing="0" w:after="0" w:afterAutospacing="0"/>
        <w:rPr>
          <w:rFonts w:ascii="Arial" w:hAnsi="Arial" w:cs="Arial"/>
          <w:sz w:val="22"/>
          <w:szCs w:val="22"/>
        </w:rPr>
      </w:pPr>
    </w:p>
    <w:p w:rsidR="0078315E" w:rsidRPr="00D47355" w:rsidRDefault="0078315E" w:rsidP="00946307">
      <w:pPr>
        <w:pStyle w:val="NormalWeb"/>
        <w:shd w:val="clear" w:color="auto" w:fill="FFFFFF"/>
        <w:spacing w:before="0" w:beforeAutospacing="0" w:after="0" w:afterAutospacing="0"/>
        <w:rPr>
          <w:rFonts w:ascii="Arial" w:hAnsi="Arial" w:cs="Arial"/>
          <w:sz w:val="22"/>
          <w:szCs w:val="22"/>
        </w:rPr>
      </w:pPr>
    </w:p>
    <w:p w:rsidR="00946307" w:rsidRPr="00D47355" w:rsidRDefault="005B3938" w:rsidP="00946307">
      <w:pPr>
        <w:autoSpaceDE w:val="0"/>
        <w:autoSpaceDN w:val="0"/>
        <w:adjustRightInd w:val="0"/>
        <w:rPr>
          <w:rFonts w:ascii="Arial" w:hAnsi="Arial" w:cs="Arial"/>
          <w:sz w:val="22"/>
          <w:szCs w:val="22"/>
        </w:rPr>
      </w:pPr>
      <w:r w:rsidRPr="00D47355">
        <w:rPr>
          <w:rFonts w:ascii="Arial" w:hAnsi="Arial" w:cs="Arial"/>
          <w:sz w:val="22"/>
          <w:szCs w:val="22"/>
        </w:rPr>
        <w:t>M</w:t>
      </w:r>
      <w:r w:rsidR="00946307" w:rsidRPr="00D47355">
        <w:rPr>
          <w:rFonts w:ascii="Arial" w:hAnsi="Arial" w:cs="Arial"/>
          <w:sz w:val="22"/>
          <w:szCs w:val="22"/>
        </w:rPr>
        <w:t>ore women</w:t>
      </w:r>
      <w:r w:rsidRPr="00D47355">
        <w:rPr>
          <w:rFonts w:ascii="Arial" w:hAnsi="Arial" w:cs="Arial"/>
          <w:sz w:val="22"/>
          <w:szCs w:val="22"/>
        </w:rPr>
        <w:t>’s lives</w:t>
      </w:r>
      <w:r w:rsidR="00946307" w:rsidRPr="00D47355">
        <w:rPr>
          <w:rFonts w:ascii="Arial" w:hAnsi="Arial" w:cs="Arial"/>
          <w:sz w:val="22"/>
          <w:szCs w:val="22"/>
        </w:rPr>
        <w:t xml:space="preserve"> will be saved when </w:t>
      </w:r>
      <w:r w:rsidRPr="00D47355">
        <w:rPr>
          <w:rFonts w:ascii="Arial" w:hAnsi="Arial" w:cs="Arial"/>
          <w:sz w:val="22"/>
          <w:szCs w:val="22"/>
        </w:rPr>
        <w:t xml:space="preserve">pregnant </w:t>
      </w:r>
      <w:r w:rsidR="00946307" w:rsidRPr="00D47355">
        <w:rPr>
          <w:rFonts w:ascii="Arial" w:hAnsi="Arial" w:cs="Arial"/>
          <w:sz w:val="22"/>
          <w:szCs w:val="22"/>
        </w:rPr>
        <w:t>women in rural areas, especially in sub-Saharan Africa</w:t>
      </w:r>
      <w:r w:rsidR="00262E88" w:rsidRPr="00D47355">
        <w:rPr>
          <w:rFonts w:ascii="Arial" w:hAnsi="Arial" w:cs="Arial"/>
          <w:sz w:val="22"/>
          <w:szCs w:val="22"/>
        </w:rPr>
        <w:t>,</w:t>
      </w:r>
      <w:r w:rsidR="00946307" w:rsidRPr="00D47355">
        <w:rPr>
          <w:rFonts w:ascii="Arial" w:hAnsi="Arial" w:cs="Arial"/>
          <w:sz w:val="22"/>
          <w:szCs w:val="22"/>
        </w:rPr>
        <w:t xml:space="preserve"> </w:t>
      </w:r>
      <w:r w:rsidRPr="00D47355">
        <w:rPr>
          <w:rFonts w:ascii="Arial" w:hAnsi="Arial" w:cs="Arial"/>
          <w:sz w:val="22"/>
          <w:szCs w:val="22"/>
        </w:rPr>
        <w:t xml:space="preserve">receive pre-natal care and </w:t>
      </w:r>
      <w:r w:rsidR="00946307" w:rsidRPr="00D47355">
        <w:rPr>
          <w:rFonts w:ascii="Arial" w:hAnsi="Arial" w:cs="Arial"/>
          <w:sz w:val="22"/>
          <w:szCs w:val="22"/>
        </w:rPr>
        <w:t xml:space="preserve">give birth assisted by skilled birth attendants. According to </w:t>
      </w:r>
      <w:r w:rsidR="00946307" w:rsidRPr="00D47355">
        <w:rPr>
          <w:rFonts w:ascii="Arial" w:hAnsi="Arial" w:cs="Arial"/>
          <w:i/>
          <w:sz w:val="22"/>
          <w:szCs w:val="22"/>
        </w:rPr>
        <w:t xml:space="preserve">the Millennium Development Goals and Beyond 2015 Fact Sheet </w:t>
      </w:r>
      <w:r w:rsidR="00946307" w:rsidRPr="00D47355">
        <w:rPr>
          <w:rFonts w:ascii="Arial" w:hAnsi="Arial" w:cs="Arial"/>
          <w:sz w:val="22"/>
          <w:szCs w:val="22"/>
        </w:rPr>
        <w:t>on Goal #5, “Globally, 47 million babies were delivered</w:t>
      </w:r>
      <w:r w:rsidRPr="00D47355">
        <w:rPr>
          <w:rFonts w:ascii="Arial" w:hAnsi="Arial" w:cs="Arial"/>
          <w:sz w:val="22"/>
          <w:szCs w:val="22"/>
        </w:rPr>
        <w:t xml:space="preserve"> </w:t>
      </w:r>
      <w:r w:rsidR="00946307" w:rsidRPr="00D47355">
        <w:rPr>
          <w:rFonts w:ascii="Arial" w:hAnsi="Arial" w:cs="Arial"/>
          <w:sz w:val="22"/>
          <w:szCs w:val="22"/>
        </w:rPr>
        <w:t>without skilled care in 2011”</w:t>
      </w:r>
      <w:r w:rsidRPr="00D47355">
        <w:rPr>
          <w:rFonts w:ascii="Arial" w:hAnsi="Arial" w:cs="Arial"/>
          <w:sz w:val="22"/>
          <w:szCs w:val="22"/>
        </w:rPr>
        <w:t>;</w:t>
      </w:r>
      <w:r w:rsidR="00946307" w:rsidRPr="00D47355">
        <w:rPr>
          <w:rFonts w:ascii="Arial" w:eastAsiaTheme="minorHAnsi" w:hAnsi="Arial" w:cs="Arial"/>
          <w:sz w:val="22"/>
          <w:szCs w:val="22"/>
        </w:rPr>
        <w:t xml:space="preserve"> “Only half of pregnant women in developing regions receive the recommended minimum of four antenatal care visits.”</w:t>
      </w:r>
    </w:p>
    <w:p w:rsidR="008853E3" w:rsidRPr="00D47355" w:rsidRDefault="00337276" w:rsidP="008853E3">
      <w:pPr>
        <w:pStyle w:val="NormalWeb"/>
        <w:spacing w:before="0" w:beforeAutospacing="0" w:after="0" w:afterAutospacing="0"/>
        <w:rPr>
          <w:rFonts w:ascii="Arial" w:hAnsi="Arial" w:cs="Arial"/>
          <w:sz w:val="22"/>
          <w:szCs w:val="22"/>
        </w:rPr>
      </w:pPr>
      <w:r>
        <w:rPr>
          <w:rFonts w:ascii="Arial" w:hAnsi="Arial" w:cs="Arial"/>
          <w:sz w:val="22"/>
          <w:szCs w:val="22"/>
        </w:rPr>
        <w:t>Access to skilled birth attendants, and pre-natal care, including n</w:t>
      </w:r>
      <w:r w:rsidR="008853E3" w:rsidRPr="00D47355">
        <w:rPr>
          <w:rFonts w:ascii="Arial" w:hAnsi="Arial" w:cs="Arial"/>
          <w:sz w:val="22"/>
          <w:szCs w:val="22"/>
        </w:rPr>
        <w:t xml:space="preserve">utrition and vitamins </w:t>
      </w:r>
      <w:r w:rsidR="009764D6" w:rsidRPr="00D47355">
        <w:rPr>
          <w:rFonts w:ascii="Arial" w:hAnsi="Arial" w:cs="Arial"/>
          <w:sz w:val="22"/>
          <w:szCs w:val="22"/>
        </w:rPr>
        <w:t>will protect</w:t>
      </w:r>
      <w:r w:rsidR="00D01073">
        <w:rPr>
          <w:rFonts w:ascii="Arial" w:hAnsi="Arial" w:cs="Arial"/>
          <w:sz w:val="22"/>
          <w:szCs w:val="22"/>
        </w:rPr>
        <w:t xml:space="preserve"> both the mother’s and the child’s</w:t>
      </w:r>
      <w:r w:rsidR="008853E3" w:rsidRPr="00D47355">
        <w:rPr>
          <w:rFonts w:ascii="Arial" w:hAnsi="Arial" w:cs="Arial"/>
          <w:sz w:val="22"/>
          <w:szCs w:val="22"/>
        </w:rPr>
        <w:t xml:space="preserve"> health.</w:t>
      </w:r>
    </w:p>
    <w:p w:rsidR="008853E3" w:rsidRPr="00D47355" w:rsidRDefault="008853E3" w:rsidP="008853E3">
      <w:pPr>
        <w:pStyle w:val="NormalWeb"/>
        <w:spacing w:before="0" w:beforeAutospacing="0" w:after="0" w:afterAutospacing="0"/>
        <w:rPr>
          <w:rFonts w:ascii="Arial" w:hAnsi="Arial" w:cs="Arial"/>
          <w:sz w:val="22"/>
          <w:szCs w:val="22"/>
        </w:rPr>
      </w:pPr>
    </w:p>
    <w:p w:rsidR="008853E3" w:rsidRPr="00D47355" w:rsidRDefault="008853E3" w:rsidP="00262E88">
      <w:pPr>
        <w:pStyle w:val="NormalWeb"/>
        <w:spacing w:before="0" w:beforeAutospacing="0" w:after="0" w:afterAutospacing="0"/>
        <w:rPr>
          <w:rFonts w:ascii="Arial" w:hAnsi="Arial" w:cs="Arial"/>
          <w:sz w:val="22"/>
          <w:szCs w:val="22"/>
        </w:rPr>
      </w:pPr>
    </w:p>
    <w:p w:rsidR="00946307" w:rsidRPr="00D47355" w:rsidRDefault="00946307" w:rsidP="00262E88">
      <w:pPr>
        <w:autoSpaceDE w:val="0"/>
        <w:autoSpaceDN w:val="0"/>
        <w:adjustRightInd w:val="0"/>
        <w:jc w:val="center"/>
        <w:rPr>
          <w:rFonts w:ascii="Arial" w:eastAsiaTheme="minorHAnsi" w:hAnsi="Arial" w:cs="Arial"/>
          <w:b/>
          <w:sz w:val="22"/>
          <w:szCs w:val="22"/>
        </w:rPr>
      </w:pPr>
      <w:r w:rsidRPr="00D47355">
        <w:rPr>
          <w:rFonts w:ascii="Arial" w:eastAsiaTheme="minorHAnsi" w:hAnsi="Arial" w:cs="Arial"/>
          <w:b/>
          <w:sz w:val="22"/>
          <w:szCs w:val="22"/>
        </w:rPr>
        <w:t>Child mor</w:t>
      </w:r>
      <w:r w:rsidR="006353D7">
        <w:rPr>
          <w:rFonts w:ascii="Arial" w:eastAsiaTheme="minorHAnsi" w:hAnsi="Arial" w:cs="Arial"/>
          <w:b/>
          <w:sz w:val="22"/>
          <w:szCs w:val="22"/>
        </w:rPr>
        <w:t>t</w:t>
      </w:r>
      <w:r w:rsidRPr="00D47355">
        <w:rPr>
          <w:rFonts w:ascii="Arial" w:eastAsiaTheme="minorHAnsi" w:hAnsi="Arial" w:cs="Arial"/>
          <w:b/>
          <w:sz w:val="22"/>
          <w:szCs w:val="22"/>
        </w:rPr>
        <w:t>ality</w:t>
      </w:r>
    </w:p>
    <w:p w:rsidR="0078315E" w:rsidRPr="00D47355" w:rsidRDefault="0078315E" w:rsidP="00262E88">
      <w:pPr>
        <w:autoSpaceDE w:val="0"/>
        <w:autoSpaceDN w:val="0"/>
        <w:adjustRightInd w:val="0"/>
        <w:jc w:val="center"/>
        <w:rPr>
          <w:rFonts w:ascii="Arial" w:eastAsiaTheme="minorHAnsi" w:hAnsi="Arial" w:cs="Arial"/>
          <w:b/>
          <w:sz w:val="22"/>
          <w:szCs w:val="22"/>
        </w:rPr>
      </w:pPr>
    </w:p>
    <w:p w:rsidR="00946307" w:rsidRPr="00D47355" w:rsidRDefault="00946307" w:rsidP="00946307">
      <w:pPr>
        <w:autoSpaceDE w:val="0"/>
        <w:autoSpaceDN w:val="0"/>
        <w:adjustRightInd w:val="0"/>
        <w:jc w:val="center"/>
        <w:rPr>
          <w:rFonts w:ascii="Arial" w:eastAsiaTheme="minorHAnsi" w:hAnsi="Arial" w:cs="Arial"/>
          <w:b/>
          <w:sz w:val="22"/>
          <w:szCs w:val="22"/>
        </w:rPr>
      </w:pPr>
    </w:p>
    <w:p w:rsidR="00946307" w:rsidRPr="00D47355" w:rsidRDefault="00946307" w:rsidP="00946307">
      <w:pPr>
        <w:rPr>
          <w:rFonts w:ascii="Arial" w:eastAsiaTheme="minorHAnsi" w:hAnsi="Arial" w:cs="Arial"/>
          <w:sz w:val="22"/>
          <w:szCs w:val="22"/>
        </w:rPr>
      </w:pPr>
      <w:r w:rsidRPr="00D47355">
        <w:rPr>
          <w:rFonts w:ascii="Arial" w:eastAsiaTheme="minorHAnsi" w:hAnsi="Arial" w:cs="Arial"/>
          <w:sz w:val="22"/>
          <w:szCs w:val="22"/>
        </w:rPr>
        <w:t xml:space="preserve">Child mortality </w:t>
      </w:r>
      <w:r w:rsidR="008853E3" w:rsidRPr="00D47355">
        <w:rPr>
          <w:rFonts w:ascii="Arial" w:eastAsiaTheme="minorHAnsi" w:hAnsi="Arial" w:cs="Arial"/>
          <w:sz w:val="22"/>
          <w:szCs w:val="22"/>
        </w:rPr>
        <w:t xml:space="preserve">burdens mothers’ </w:t>
      </w:r>
      <w:r w:rsidR="00A715FD" w:rsidRPr="00D47355">
        <w:rPr>
          <w:rFonts w:ascii="Arial" w:eastAsiaTheme="minorHAnsi" w:hAnsi="Arial" w:cs="Arial"/>
          <w:sz w:val="22"/>
          <w:szCs w:val="22"/>
        </w:rPr>
        <w:t xml:space="preserve">hearts </w:t>
      </w:r>
      <w:r w:rsidR="008853E3" w:rsidRPr="00D47355">
        <w:rPr>
          <w:rFonts w:ascii="Arial" w:eastAsiaTheme="minorHAnsi" w:hAnsi="Arial" w:cs="Arial"/>
          <w:sz w:val="22"/>
          <w:szCs w:val="22"/>
        </w:rPr>
        <w:t xml:space="preserve">and minds </w:t>
      </w:r>
      <w:r w:rsidR="00A715FD" w:rsidRPr="00D47355">
        <w:rPr>
          <w:rFonts w:ascii="Arial" w:eastAsiaTheme="minorHAnsi" w:hAnsi="Arial" w:cs="Arial"/>
          <w:sz w:val="22"/>
          <w:szCs w:val="22"/>
        </w:rPr>
        <w:t xml:space="preserve">as </w:t>
      </w:r>
      <w:r w:rsidRPr="00D47355">
        <w:rPr>
          <w:rFonts w:ascii="Arial" w:hAnsi="Arial" w:cs="Arial"/>
          <w:sz w:val="22"/>
          <w:szCs w:val="22"/>
        </w:rPr>
        <w:t xml:space="preserve">18,000 children tragically lose their lives every day around the world. The rate of </w:t>
      </w:r>
      <w:r w:rsidRPr="00D47355">
        <w:rPr>
          <w:rFonts w:ascii="Arial" w:eastAsiaTheme="minorHAnsi" w:hAnsi="Arial" w:cs="Arial"/>
          <w:sz w:val="22"/>
          <w:szCs w:val="22"/>
        </w:rPr>
        <w:t xml:space="preserve">child mortality has dropped by </w:t>
      </w:r>
      <w:r w:rsidR="00337276">
        <w:rPr>
          <w:rFonts w:ascii="Arial" w:eastAsiaTheme="minorHAnsi" w:hAnsi="Arial" w:cs="Arial"/>
          <w:sz w:val="22"/>
          <w:szCs w:val="22"/>
        </w:rPr>
        <w:t>47%</w:t>
      </w:r>
      <w:r w:rsidRPr="00D47355">
        <w:rPr>
          <w:rFonts w:ascii="Arial" w:eastAsiaTheme="minorHAnsi" w:hAnsi="Arial" w:cs="Arial"/>
          <w:sz w:val="22"/>
          <w:szCs w:val="22"/>
        </w:rPr>
        <w:t xml:space="preserve"> according to </w:t>
      </w:r>
      <w:r w:rsidRPr="00D47355">
        <w:rPr>
          <w:rFonts w:ascii="Arial" w:hAnsi="Arial" w:cs="Arial"/>
          <w:sz w:val="22"/>
          <w:szCs w:val="22"/>
        </w:rPr>
        <w:t xml:space="preserve">the </w:t>
      </w:r>
      <w:r w:rsidRPr="00D47355">
        <w:rPr>
          <w:rFonts w:ascii="Arial" w:hAnsi="Arial" w:cs="Arial"/>
          <w:i/>
          <w:sz w:val="22"/>
          <w:szCs w:val="22"/>
        </w:rPr>
        <w:t>Millennium Development Goals and Beyond 2015 Fact Sheet</w:t>
      </w:r>
      <w:r w:rsidRPr="00D47355">
        <w:rPr>
          <w:rFonts w:ascii="Arial" w:hAnsi="Arial" w:cs="Arial"/>
          <w:sz w:val="22"/>
          <w:szCs w:val="22"/>
        </w:rPr>
        <w:t xml:space="preserve"> on Goal #4</w:t>
      </w:r>
      <w:r w:rsidR="00C139D7">
        <w:rPr>
          <w:rFonts w:ascii="Arial" w:hAnsi="Arial" w:cs="Arial"/>
          <w:sz w:val="22"/>
          <w:szCs w:val="22"/>
        </w:rPr>
        <w:t>,</w:t>
      </w:r>
      <w:bookmarkStart w:id="1" w:name="_GoBack"/>
      <w:bookmarkEnd w:id="1"/>
      <w:r w:rsidRPr="00D47355">
        <w:rPr>
          <w:rFonts w:ascii="Arial" w:hAnsi="Arial" w:cs="Arial"/>
          <w:sz w:val="22"/>
          <w:szCs w:val="22"/>
        </w:rPr>
        <w:t xml:space="preserve"> but </w:t>
      </w:r>
      <w:r w:rsidR="008D62B2" w:rsidRPr="00D47355">
        <w:rPr>
          <w:rFonts w:ascii="Arial" w:hAnsi="Arial" w:cs="Arial"/>
          <w:sz w:val="22"/>
          <w:szCs w:val="22"/>
        </w:rPr>
        <w:t>still 6.6</w:t>
      </w:r>
      <w:r w:rsidRPr="00D47355">
        <w:rPr>
          <w:rFonts w:ascii="Arial" w:eastAsiaTheme="minorHAnsi" w:hAnsi="Arial" w:cs="Arial"/>
          <w:sz w:val="22"/>
          <w:szCs w:val="22"/>
        </w:rPr>
        <w:t xml:space="preserve"> million children under</w:t>
      </w:r>
      <w:r w:rsidRPr="00D47355">
        <w:rPr>
          <w:rFonts w:ascii="Arial" w:eastAsiaTheme="minorHAnsi" w:hAnsi="Arial" w:cs="Arial"/>
          <w:b/>
          <w:sz w:val="22"/>
          <w:szCs w:val="22"/>
        </w:rPr>
        <w:t xml:space="preserve"> </w:t>
      </w:r>
      <w:r w:rsidRPr="00D47355">
        <w:rPr>
          <w:rFonts w:ascii="Arial" w:eastAsiaTheme="minorHAnsi" w:hAnsi="Arial" w:cs="Arial"/>
          <w:sz w:val="22"/>
          <w:szCs w:val="22"/>
        </w:rPr>
        <w:t>age five died in 2012—mostly from</w:t>
      </w:r>
      <w:r w:rsidRPr="00D47355">
        <w:rPr>
          <w:rFonts w:ascii="Arial" w:eastAsiaTheme="minorHAnsi" w:hAnsi="Arial" w:cs="Arial"/>
          <w:b/>
          <w:sz w:val="22"/>
          <w:szCs w:val="22"/>
        </w:rPr>
        <w:t xml:space="preserve"> </w:t>
      </w:r>
      <w:r w:rsidRPr="00D47355">
        <w:rPr>
          <w:rFonts w:ascii="Arial" w:eastAsiaTheme="minorHAnsi" w:hAnsi="Arial" w:cs="Arial"/>
          <w:sz w:val="22"/>
          <w:szCs w:val="22"/>
        </w:rPr>
        <w:t>preventable diseases.</w:t>
      </w:r>
      <w:r w:rsidRPr="00D47355">
        <w:rPr>
          <w:rFonts w:ascii="Arial" w:hAnsi="Arial" w:cs="Arial"/>
          <w:sz w:val="22"/>
          <w:szCs w:val="22"/>
        </w:rPr>
        <w:t xml:space="preserve"> </w:t>
      </w:r>
      <w:r w:rsidRPr="00D47355">
        <w:rPr>
          <w:rFonts w:ascii="Arial" w:eastAsiaTheme="minorHAnsi" w:hAnsi="Arial" w:cs="Arial"/>
          <w:sz w:val="22"/>
          <w:szCs w:val="22"/>
        </w:rPr>
        <w:t>This unacceptable fact is particularly tragic for women in sub-Saharan Africa, where “one in ten children die before age five, more than 15 times the average for developed regions.”</w:t>
      </w:r>
    </w:p>
    <w:p w:rsidR="00A715FD" w:rsidRPr="00D47355" w:rsidRDefault="00A715FD" w:rsidP="00946307">
      <w:pPr>
        <w:rPr>
          <w:rFonts w:ascii="Arial" w:eastAsiaTheme="minorHAnsi" w:hAnsi="Arial" w:cs="Arial"/>
          <w:sz w:val="22"/>
          <w:szCs w:val="22"/>
        </w:rPr>
      </w:pPr>
    </w:p>
    <w:p w:rsidR="0078315E" w:rsidRPr="00D47355" w:rsidRDefault="0078315E" w:rsidP="00946307">
      <w:pPr>
        <w:rPr>
          <w:rFonts w:ascii="Arial" w:hAnsi="Arial" w:cs="Arial"/>
          <w:sz w:val="22"/>
          <w:szCs w:val="22"/>
        </w:rPr>
      </w:pPr>
    </w:p>
    <w:p w:rsidR="00946307" w:rsidRDefault="00946307" w:rsidP="00946307">
      <w:pPr>
        <w:rPr>
          <w:rFonts w:ascii="Arial" w:hAnsi="Arial" w:cs="Arial"/>
          <w:sz w:val="22"/>
          <w:szCs w:val="22"/>
        </w:rPr>
      </w:pPr>
      <w:r w:rsidRPr="00D47355">
        <w:rPr>
          <w:rFonts w:ascii="Arial" w:hAnsi="Arial" w:cs="Arial"/>
          <w:sz w:val="22"/>
          <w:szCs w:val="22"/>
        </w:rPr>
        <w:t xml:space="preserve">In 2012, close to three million babies died during </w:t>
      </w:r>
      <w:r w:rsidR="008D62B2" w:rsidRPr="00D47355">
        <w:rPr>
          <w:rFonts w:ascii="Arial" w:hAnsi="Arial" w:cs="Arial"/>
          <w:sz w:val="22"/>
          <w:szCs w:val="22"/>
        </w:rPr>
        <w:t>the first month of life</w:t>
      </w:r>
      <w:r w:rsidRPr="00D47355">
        <w:rPr>
          <w:rFonts w:ascii="Arial" w:hAnsi="Arial" w:cs="Arial"/>
          <w:sz w:val="22"/>
          <w:szCs w:val="22"/>
        </w:rPr>
        <w:t xml:space="preserve"> and half of these deaths occurred on the</w:t>
      </w:r>
      <w:r w:rsidR="008D62B2" w:rsidRPr="00D47355">
        <w:rPr>
          <w:rFonts w:ascii="Arial" w:hAnsi="Arial" w:cs="Arial"/>
          <w:sz w:val="22"/>
          <w:szCs w:val="22"/>
        </w:rPr>
        <w:t>ir</w:t>
      </w:r>
      <w:r w:rsidRPr="00D47355">
        <w:rPr>
          <w:rFonts w:ascii="Arial" w:hAnsi="Arial" w:cs="Arial"/>
          <w:sz w:val="22"/>
          <w:szCs w:val="22"/>
        </w:rPr>
        <w:t xml:space="preserve"> first day of life. </w:t>
      </w:r>
      <w:r w:rsidR="00262E88" w:rsidRPr="00D47355">
        <w:rPr>
          <w:rFonts w:ascii="Arial" w:hAnsi="Arial" w:cs="Arial"/>
          <w:sz w:val="22"/>
          <w:szCs w:val="22"/>
        </w:rPr>
        <w:t>Nearly 1 million newborns die</w:t>
      </w:r>
      <w:r w:rsidR="008D62B2" w:rsidRPr="00D47355">
        <w:rPr>
          <w:rFonts w:ascii="Arial" w:hAnsi="Arial" w:cs="Arial"/>
          <w:sz w:val="22"/>
          <w:szCs w:val="22"/>
        </w:rPr>
        <w:t>d</w:t>
      </w:r>
      <w:r w:rsidR="00262E88" w:rsidRPr="00D47355">
        <w:rPr>
          <w:rFonts w:ascii="Arial" w:hAnsi="Arial" w:cs="Arial"/>
          <w:sz w:val="22"/>
          <w:szCs w:val="22"/>
        </w:rPr>
        <w:t xml:space="preserve"> in the </w:t>
      </w:r>
      <w:r w:rsidR="008D62B2" w:rsidRPr="00D47355">
        <w:rPr>
          <w:rFonts w:ascii="Arial" w:hAnsi="Arial" w:cs="Arial"/>
          <w:sz w:val="22"/>
          <w:szCs w:val="22"/>
        </w:rPr>
        <w:t>first minute after birth because they could not</w:t>
      </w:r>
      <w:r w:rsidR="00262E88" w:rsidRPr="00D47355">
        <w:rPr>
          <w:rFonts w:ascii="Arial" w:hAnsi="Arial" w:cs="Arial"/>
          <w:sz w:val="22"/>
          <w:szCs w:val="22"/>
        </w:rPr>
        <w:t xml:space="preserve"> take their first breath.  </w:t>
      </w:r>
      <w:r w:rsidRPr="00D47355">
        <w:rPr>
          <w:rFonts w:ascii="Arial" w:hAnsi="Arial" w:cs="Arial"/>
          <w:sz w:val="22"/>
          <w:szCs w:val="22"/>
        </w:rPr>
        <w:t>Simple resuscitators</w:t>
      </w:r>
      <w:r w:rsidR="008853E3" w:rsidRPr="00D47355">
        <w:rPr>
          <w:rFonts w:ascii="Arial" w:hAnsi="Arial" w:cs="Arial"/>
          <w:sz w:val="22"/>
          <w:szCs w:val="22"/>
        </w:rPr>
        <w:t xml:space="preserve"> for low resource areas can</w:t>
      </w:r>
      <w:r w:rsidRPr="00D47355">
        <w:rPr>
          <w:rFonts w:ascii="Arial" w:hAnsi="Arial" w:cs="Arial"/>
          <w:sz w:val="22"/>
          <w:szCs w:val="22"/>
        </w:rPr>
        <w:t xml:space="preserve"> save the lives of newborns </w:t>
      </w:r>
      <w:r w:rsidR="008D62B2" w:rsidRPr="00D47355">
        <w:rPr>
          <w:rFonts w:ascii="Arial" w:hAnsi="Arial" w:cs="Arial"/>
          <w:sz w:val="22"/>
          <w:szCs w:val="22"/>
        </w:rPr>
        <w:t>and spare</w:t>
      </w:r>
      <w:r w:rsidR="00A715FD" w:rsidRPr="00D47355">
        <w:rPr>
          <w:rFonts w:ascii="Arial" w:hAnsi="Arial" w:cs="Arial"/>
          <w:sz w:val="22"/>
          <w:szCs w:val="22"/>
        </w:rPr>
        <w:t xml:space="preserve"> their mothers heartache</w:t>
      </w:r>
      <w:r w:rsidR="00262E88" w:rsidRPr="00D47355">
        <w:rPr>
          <w:rFonts w:ascii="Arial" w:hAnsi="Arial" w:cs="Arial"/>
          <w:sz w:val="22"/>
          <w:szCs w:val="22"/>
        </w:rPr>
        <w:t xml:space="preserve"> and sorrow.</w:t>
      </w:r>
    </w:p>
    <w:p w:rsidR="00982BCA" w:rsidRDefault="00982BCA" w:rsidP="00946307">
      <w:pPr>
        <w:rPr>
          <w:rFonts w:ascii="Arial" w:hAnsi="Arial" w:cs="Arial"/>
          <w:sz w:val="22"/>
          <w:szCs w:val="22"/>
        </w:rPr>
      </w:pPr>
    </w:p>
    <w:p w:rsidR="00982BCA" w:rsidRDefault="00982BCA" w:rsidP="00946307">
      <w:pPr>
        <w:rPr>
          <w:rFonts w:ascii="Arial" w:hAnsi="Arial" w:cs="Arial"/>
          <w:sz w:val="22"/>
          <w:szCs w:val="22"/>
        </w:rPr>
      </w:pPr>
    </w:p>
    <w:p w:rsidR="00F95EE6" w:rsidRDefault="00F95EE6" w:rsidP="00946307">
      <w:pPr>
        <w:rPr>
          <w:rFonts w:ascii="Arial" w:hAnsi="Arial" w:cs="Arial"/>
          <w:sz w:val="22"/>
          <w:szCs w:val="22"/>
        </w:rPr>
      </w:pPr>
    </w:p>
    <w:p w:rsidR="001723AE" w:rsidRDefault="001723AE" w:rsidP="00946307">
      <w:pPr>
        <w:rPr>
          <w:rFonts w:ascii="Arial" w:hAnsi="Arial" w:cs="Arial"/>
          <w:sz w:val="22"/>
          <w:szCs w:val="22"/>
        </w:rPr>
      </w:pPr>
    </w:p>
    <w:p w:rsidR="00F95EE6" w:rsidRPr="00D47355" w:rsidRDefault="00F95EE6" w:rsidP="00946307">
      <w:pPr>
        <w:rPr>
          <w:rFonts w:ascii="Arial" w:hAnsi="Arial" w:cs="Arial"/>
          <w:sz w:val="22"/>
          <w:szCs w:val="22"/>
        </w:rPr>
      </w:pPr>
      <w:r>
        <w:rPr>
          <w:rFonts w:ascii="Arial" w:hAnsi="Arial" w:cs="Arial"/>
          <w:sz w:val="22"/>
          <w:szCs w:val="22"/>
        </w:rPr>
        <w:t xml:space="preserve">Child health begins in the womb. Birth is an event in a child’s life, not her or his beginning.   </w:t>
      </w:r>
    </w:p>
    <w:p w:rsidR="009764D6" w:rsidRPr="00D47355" w:rsidRDefault="009764D6" w:rsidP="00946307">
      <w:pPr>
        <w:rPr>
          <w:rFonts w:ascii="Arial" w:hAnsi="Arial" w:cs="Arial"/>
          <w:sz w:val="22"/>
          <w:szCs w:val="22"/>
        </w:rPr>
      </w:pPr>
    </w:p>
    <w:p w:rsidR="00946307" w:rsidRPr="00D47355" w:rsidRDefault="00946307" w:rsidP="00946307">
      <w:pPr>
        <w:rPr>
          <w:rFonts w:ascii="Arial" w:hAnsi="Arial" w:cs="Arial"/>
          <w:sz w:val="22"/>
          <w:szCs w:val="22"/>
        </w:rPr>
      </w:pPr>
    </w:p>
    <w:p w:rsidR="00946307" w:rsidRPr="00D47355" w:rsidRDefault="00946307" w:rsidP="00946307">
      <w:pPr>
        <w:jc w:val="center"/>
        <w:rPr>
          <w:rFonts w:ascii="Arial" w:hAnsi="Arial" w:cs="Arial"/>
          <w:b/>
          <w:sz w:val="22"/>
          <w:szCs w:val="22"/>
        </w:rPr>
      </w:pPr>
      <w:r w:rsidRPr="00D47355">
        <w:rPr>
          <w:rFonts w:ascii="Arial" w:hAnsi="Arial" w:cs="Arial"/>
          <w:b/>
          <w:sz w:val="22"/>
          <w:szCs w:val="22"/>
        </w:rPr>
        <w:t>Improving maternal health</w:t>
      </w:r>
      <w:r w:rsidR="005B3938" w:rsidRPr="00D47355">
        <w:rPr>
          <w:rFonts w:ascii="Arial" w:hAnsi="Arial" w:cs="Arial"/>
          <w:b/>
          <w:sz w:val="22"/>
          <w:szCs w:val="22"/>
        </w:rPr>
        <w:t xml:space="preserve"> and child mortality</w:t>
      </w:r>
    </w:p>
    <w:p w:rsidR="00A715FD" w:rsidRPr="00D47355" w:rsidRDefault="00A715FD" w:rsidP="00946307">
      <w:pPr>
        <w:jc w:val="center"/>
        <w:rPr>
          <w:rFonts w:ascii="Arial" w:hAnsi="Arial" w:cs="Arial"/>
          <w:sz w:val="22"/>
          <w:szCs w:val="22"/>
        </w:rPr>
      </w:pPr>
    </w:p>
    <w:p w:rsidR="00946307" w:rsidRPr="00D47355" w:rsidRDefault="00946307" w:rsidP="00946307">
      <w:pPr>
        <w:jc w:val="center"/>
        <w:rPr>
          <w:rFonts w:ascii="Arial" w:hAnsi="Arial" w:cs="Arial"/>
          <w:sz w:val="22"/>
          <w:szCs w:val="22"/>
        </w:rPr>
      </w:pPr>
    </w:p>
    <w:p w:rsidR="00AC0483" w:rsidRDefault="00946307" w:rsidP="00AC0483">
      <w:pPr>
        <w:rPr>
          <w:rFonts w:ascii="Arial" w:hAnsi="Arial" w:cs="Arial"/>
          <w:sz w:val="22"/>
          <w:szCs w:val="22"/>
        </w:rPr>
      </w:pPr>
      <w:r w:rsidRPr="00D47355">
        <w:rPr>
          <w:rFonts w:ascii="Arial" w:hAnsi="Arial" w:cs="Arial"/>
          <w:sz w:val="22"/>
          <w:szCs w:val="22"/>
        </w:rPr>
        <w:t>The provision of health care services that respect and affirm the digni</w:t>
      </w:r>
      <w:r w:rsidR="008853E3" w:rsidRPr="00D47355">
        <w:rPr>
          <w:rFonts w:ascii="Arial" w:hAnsi="Arial" w:cs="Arial"/>
          <w:sz w:val="22"/>
          <w:szCs w:val="22"/>
        </w:rPr>
        <w:t>ty of each and every human life</w:t>
      </w:r>
      <w:r w:rsidRPr="00D47355">
        <w:rPr>
          <w:rFonts w:ascii="Arial" w:hAnsi="Arial" w:cs="Arial"/>
          <w:sz w:val="22"/>
          <w:szCs w:val="22"/>
        </w:rPr>
        <w:t xml:space="preserve"> are essential to continued progress in reducing both maternal and child mortality. </w:t>
      </w:r>
      <w:r w:rsidR="00AC0483" w:rsidRPr="00D47355">
        <w:rPr>
          <w:rFonts w:ascii="Arial" w:hAnsi="Arial" w:cs="Arial"/>
          <w:sz w:val="22"/>
          <w:szCs w:val="22"/>
        </w:rPr>
        <w:t xml:space="preserve">Evidence shows that the provision of basic life-affirming maternal health care—which necessarily excludes abortion—enables reduction in maternal deaths and protection of both mothers and children. </w:t>
      </w:r>
    </w:p>
    <w:p w:rsidR="00AC0483" w:rsidRPr="00D47355" w:rsidRDefault="00AC0483" w:rsidP="00AC0483">
      <w:pPr>
        <w:rPr>
          <w:rFonts w:ascii="Arial" w:hAnsi="Arial" w:cs="Arial"/>
          <w:sz w:val="22"/>
          <w:szCs w:val="22"/>
        </w:rPr>
      </w:pPr>
    </w:p>
    <w:p w:rsidR="00AC0483" w:rsidRPr="00D47355" w:rsidRDefault="00AC0483" w:rsidP="00AC0483">
      <w:pPr>
        <w:rPr>
          <w:rFonts w:ascii="Arial" w:hAnsi="Arial" w:cs="Arial"/>
          <w:sz w:val="22"/>
          <w:szCs w:val="22"/>
        </w:rPr>
      </w:pPr>
    </w:p>
    <w:p w:rsidR="00D72BE6" w:rsidRDefault="00946307" w:rsidP="00946307">
      <w:pPr>
        <w:rPr>
          <w:rFonts w:ascii="Arial" w:hAnsi="Arial" w:cs="Arial"/>
          <w:sz w:val="22"/>
          <w:szCs w:val="22"/>
        </w:rPr>
      </w:pPr>
      <w:r w:rsidRPr="00D47355">
        <w:rPr>
          <w:rFonts w:ascii="Arial" w:hAnsi="Arial" w:cs="Arial"/>
          <w:sz w:val="22"/>
          <w:szCs w:val="22"/>
        </w:rPr>
        <w:t>Life at all stages of the life cyc</w:t>
      </w:r>
      <w:r w:rsidR="005B3938" w:rsidRPr="00D47355">
        <w:rPr>
          <w:rFonts w:ascii="Arial" w:hAnsi="Arial" w:cs="Arial"/>
          <w:sz w:val="22"/>
          <w:szCs w:val="22"/>
        </w:rPr>
        <w:t>le must be valued and re</w:t>
      </w:r>
      <w:r w:rsidR="00D47355">
        <w:rPr>
          <w:rFonts w:ascii="Arial" w:hAnsi="Arial" w:cs="Arial"/>
          <w:sz w:val="22"/>
          <w:szCs w:val="22"/>
        </w:rPr>
        <w:t xml:space="preserve">spected, including preborn girls </w:t>
      </w:r>
      <w:r w:rsidR="00D72BE6">
        <w:rPr>
          <w:rFonts w:ascii="Arial" w:hAnsi="Arial" w:cs="Arial"/>
          <w:sz w:val="22"/>
          <w:szCs w:val="22"/>
        </w:rPr>
        <w:t>targeted for destruction in</w:t>
      </w:r>
      <w:r w:rsidR="008853E3" w:rsidRPr="00D47355">
        <w:rPr>
          <w:rFonts w:ascii="Arial" w:hAnsi="Arial" w:cs="Arial"/>
          <w:sz w:val="22"/>
          <w:szCs w:val="22"/>
        </w:rPr>
        <w:t xml:space="preserve"> sex </w:t>
      </w:r>
      <w:r w:rsidR="00D47355">
        <w:rPr>
          <w:rFonts w:ascii="Arial" w:hAnsi="Arial" w:cs="Arial"/>
          <w:sz w:val="22"/>
          <w:szCs w:val="22"/>
        </w:rPr>
        <w:t xml:space="preserve">selective abortion or </w:t>
      </w:r>
      <w:r w:rsidR="00D72BE6">
        <w:rPr>
          <w:rFonts w:ascii="Arial" w:hAnsi="Arial" w:cs="Arial"/>
          <w:sz w:val="22"/>
          <w:szCs w:val="22"/>
        </w:rPr>
        <w:t>newborn females killed at birth.</w:t>
      </w:r>
      <w:r w:rsidR="00AC0483">
        <w:rPr>
          <w:rFonts w:ascii="Arial" w:hAnsi="Arial" w:cs="Arial"/>
          <w:sz w:val="22"/>
          <w:szCs w:val="22"/>
        </w:rPr>
        <w:t xml:space="preserve"> Discrimination against the youngest females leads to discrimination against all women.</w:t>
      </w:r>
    </w:p>
    <w:p w:rsidR="00F95EE6" w:rsidRDefault="00F95EE6" w:rsidP="00946307">
      <w:pPr>
        <w:rPr>
          <w:rFonts w:ascii="Arial" w:hAnsi="Arial" w:cs="Arial"/>
          <w:sz w:val="22"/>
          <w:szCs w:val="22"/>
        </w:rPr>
      </w:pPr>
    </w:p>
    <w:p w:rsidR="00F95EE6" w:rsidRDefault="00F95EE6" w:rsidP="00946307">
      <w:pPr>
        <w:rPr>
          <w:rFonts w:ascii="Arial" w:hAnsi="Arial" w:cs="Arial"/>
          <w:sz w:val="22"/>
          <w:szCs w:val="22"/>
        </w:rPr>
      </w:pPr>
    </w:p>
    <w:p w:rsidR="00F95EE6" w:rsidRDefault="00F95EE6" w:rsidP="00F95EE6">
      <w:pPr>
        <w:widowControl w:val="0"/>
        <w:rPr>
          <w:rFonts w:ascii="Arial" w:hAnsi="Arial" w:cs="Arial"/>
          <w:sz w:val="22"/>
          <w:szCs w:val="22"/>
        </w:rPr>
      </w:pPr>
      <w:r w:rsidRPr="00D47355">
        <w:rPr>
          <w:rFonts w:ascii="Arial" w:hAnsi="Arial" w:cs="Arial"/>
          <w:sz w:val="22"/>
          <w:szCs w:val="22"/>
        </w:rPr>
        <w:t xml:space="preserve">Health care in any form, including maternal health or reproductive health, that includes access to abortion is not really health care.  Abortion ends the life of one patient and may injure the other physically, mentally, emotionally and spiritually. Programs which include access to abortion treat women’s unique </w:t>
      </w:r>
      <w:r>
        <w:rPr>
          <w:rFonts w:ascii="Arial" w:hAnsi="Arial" w:cs="Arial"/>
          <w:sz w:val="22"/>
          <w:szCs w:val="22"/>
        </w:rPr>
        <w:t xml:space="preserve">reproductive </w:t>
      </w:r>
      <w:r w:rsidRPr="00D47355">
        <w:rPr>
          <w:rFonts w:ascii="Arial" w:hAnsi="Arial" w:cs="Arial"/>
          <w:sz w:val="22"/>
          <w:szCs w:val="22"/>
        </w:rPr>
        <w:t>capabilities as a problem rather than recognizing and assisting the universally valued role of mother.</w:t>
      </w:r>
    </w:p>
    <w:p w:rsidR="00F95EE6" w:rsidRDefault="00F95EE6" w:rsidP="00F95EE6">
      <w:pPr>
        <w:widowControl w:val="0"/>
        <w:rPr>
          <w:rFonts w:ascii="Arial" w:hAnsi="Arial" w:cs="Arial"/>
          <w:sz w:val="22"/>
          <w:szCs w:val="22"/>
        </w:rPr>
      </w:pPr>
    </w:p>
    <w:p w:rsidR="00AC0483" w:rsidRDefault="00AC0483" w:rsidP="00946307">
      <w:pPr>
        <w:rPr>
          <w:rFonts w:ascii="Arial" w:hAnsi="Arial" w:cs="Arial"/>
          <w:sz w:val="22"/>
          <w:szCs w:val="22"/>
        </w:rPr>
      </w:pPr>
    </w:p>
    <w:p w:rsidR="00D72BE6" w:rsidRDefault="00D72BE6" w:rsidP="00946307">
      <w:pPr>
        <w:rPr>
          <w:rFonts w:ascii="Arial" w:hAnsi="Arial" w:cs="Arial"/>
          <w:sz w:val="22"/>
          <w:szCs w:val="22"/>
        </w:rPr>
      </w:pPr>
    </w:p>
    <w:p w:rsidR="00AC0483" w:rsidRPr="00D47355" w:rsidRDefault="00AC0483" w:rsidP="00AC0483">
      <w:pPr>
        <w:widowControl w:val="0"/>
        <w:rPr>
          <w:rFonts w:ascii="Arial" w:hAnsi="Arial" w:cs="Arial"/>
          <w:sz w:val="22"/>
          <w:szCs w:val="22"/>
        </w:rPr>
      </w:pPr>
      <w:r>
        <w:rPr>
          <w:rFonts w:ascii="Arial" w:hAnsi="Arial" w:cs="Arial"/>
          <w:sz w:val="22"/>
          <w:szCs w:val="22"/>
        </w:rPr>
        <w:t>Programs that promote the</w:t>
      </w:r>
      <w:r w:rsidRPr="00D47355">
        <w:rPr>
          <w:rFonts w:ascii="Arial" w:hAnsi="Arial" w:cs="Arial"/>
          <w:sz w:val="22"/>
          <w:szCs w:val="22"/>
        </w:rPr>
        <w:t xml:space="preserve"> well-be</w:t>
      </w:r>
      <w:r>
        <w:rPr>
          <w:rFonts w:ascii="Arial" w:hAnsi="Arial" w:cs="Arial"/>
          <w:sz w:val="22"/>
          <w:szCs w:val="22"/>
        </w:rPr>
        <w:t xml:space="preserve">ing of women must also protect </w:t>
      </w:r>
      <w:r w:rsidRPr="00D47355">
        <w:rPr>
          <w:rFonts w:ascii="Arial" w:hAnsi="Arial" w:cs="Arial"/>
          <w:sz w:val="22"/>
          <w:szCs w:val="22"/>
        </w:rPr>
        <w:t>children’s liv</w:t>
      </w:r>
      <w:r>
        <w:rPr>
          <w:rFonts w:ascii="Arial" w:hAnsi="Arial" w:cs="Arial"/>
          <w:sz w:val="22"/>
          <w:szCs w:val="22"/>
        </w:rPr>
        <w:t>es—</w:t>
      </w:r>
      <w:r w:rsidRPr="00D47355">
        <w:rPr>
          <w:rFonts w:ascii="Arial" w:hAnsi="Arial" w:cs="Arial"/>
          <w:sz w:val="22"/>
          <w:szCs w:val="22"/>
        </w:rPr>
        <w:t>before and after birth.</w:t>
      </w:r>
      <w:r>
        <w:rPr>
          <w:rFonts w:ascii="Arial" w:hAnsi="Arial" w:cs="Arial"/>
          <w:sz w:val="22"/>
          <w:szCs w:val="22"/>
        </w:rPr>
        <w:t xml:space="preserve"> </w:t>
      </w:r>
      <w:r w:rsidRPr="00D47355">
        <w:rPr>
          <w:rFonts w:ascii="Arial" w:hAnsi="Arial" w:cs="Arial"/>
          <w:sz w:val="22"/>
          <w:szCs w:val="22"/>
        </w:rPr>
        <w:t xml:space="preserve">Our commitment to human rights springs from our commitment to the protection, affirmation, and defense of all human persons – those born and those residing in the womb–as the </w:t>
      </w:r>
      <w:r w:rsidRPr="00D47355">
        <w:rPr>
          <w:rFonts w:ascii="Arial" w:eastAsiaTheme="minorHAnsi" w:hAnsi="Arial" w:cs="Arial"/>
          <w:sz w:val="22"/>
          <w:szCs w:val="22"/>
        </w:rPr>
        <w:t xml:space="preserve">Declaration of the Rights of the Child and the </w:t>
      </w:r>
      <w:r w:rsidRPr="00D47355">
        <w:rPr>
          <w:rFonts w:ascii="Arial" w:hAnsi="Arial" w:cs="Arial"/>
          <w:sz w:val="22"/>
          <w:szCs w:val="22"/>
        </w:rPr>
        <w:t>Convention on the Rig</w:t>
      </w:r>
      <w:r w:rsidR="00315F65">
        <w:rPr>
          <w:rFonts w:ascii="Arial" w:hAnsi="Arial" w:cs="Arial"/>
          <w:sz w:val="22"/>
          <w:szCs w:val="22"/>
        </w:rPr>
        <w:t xml:space="preserve">hts of Child explicitly remind </w:t>
      </w:r>
      <w:r w:rsidRPr="00D47355">
        <w:rPr>
          <w:rFonts w:ascii="Arial" w:hAnsi="Arial" w:cs="Arial"/>
          <w:sz w:val="22"/>
          <w:szCs w:val="22"/>
        </w:rPr>
        <w:t xml:space="preserve">us. </w:t>
      </w:r>
    </w:p>
    <w:p w:rsidR="00AC0483" w:rsidRPr="00D47355" w:rsidRDefault="00AC0483" w:rsidP="00AC0483">
      <w:pPr>
        <w:rPr>
          <w:rFonts w:ascii="Arial" w:hAnsi="Arial" w:cs="Arial"/>
          <w:sz w:val="22"/>
          <w:szCs w:val="22"/>
        </w:rPr>
      </w:pPr>
    </w:p>
    <w:p w:rsidR="00AC0483" w:rsidRDefault="00AC0483" w:rsidP="00AC0483">
      <w:pPr>
        <w:widowControl w:val="0"/>
        <w:rPr>
          <w:rFonts w:ascii="Arial" w:hAnsi="Arial" w:cs="Arial"/>
          <w:sz w:val="22"/>
          <w:szCs w:val="22"/>
        </w:rPr>
      </w:pPr>
    </w:p>
    <w:p w:rsidR="00D72BE6" w:rsidRPr="00D47355" w:rsidRDefault="00D72BE6" w:rsidP="00946307">
      <w:pPr>
        <w:rPr>
          <w:rFonts w:ascii="Arial" w:hAnsi="Arial" w:cs="Arial"/>
          <w:sz w:val="22"/>
          <w:szCs w:val="22"/>
        </w:rPr>
      </w:pPr>
    </w:p>
    <w:p w:rsidR="00F95EE6" w:rsidRPr="00F95EE6" w:rsidRDefault="00946307" w:rsidP="00946307">
      <w:pPr>
        <w:rPr>
          <w:rFonts w:ascii="Arial" w:hAnsi="Arial" w:cs="Arial"/>
          <w:color w:val="000000"/>
          <w:sz w:val="22"/>
          <w:szCs w:val="22"/>
        </w:rPr>
      </w:pPr>
      <w:r w:rsidRPr="00D47355">
        <w:rPr>
          <w:rFonts w:ascii="Arial" w:hAnsi="Arial" w:cs="Arial"/>
          <w:sz w:val="22"/>
          <w:szCs w:val="22"/>
        </w:rPr>
        <w:t>The i</w:t>
      </w:r>
      <w:r w:rsidR="00A715FD" w:rsidRPr="00D47355">
        <w:rPr>
          <w:rFonts w:ascii="Arial" w:hAnsi="Arial" w:cs="Arial"/>
          <w:sz w:val="22"/>
          <w:szCs w:val="22"/>
        </w:rPr>
        <w:t>ntrinsic dignity of life</w:t>
      </w:r>
      <w:r w:rsidR="00F95EE6">
        <w:rPr>
          <w:rFonts w:ascii="Arial" w:hAnsi="Arial" w:cs="Arial"/>
          <w:sz w:val="22"/>
          <w:szCs w:val="22"/>
        </w:rPr>
        <w:t xml:space="preserve"> from conception to natural death</w:t>
      </w:r>
      <w:r w:rsidR="00A715FD" w:rsidRPr="00D47355">
        <w:rPr>
          <w:rFonts w:ascii="Arial" w:hAnsi="Arial" w:cs="Arial"/>
          <w:sz w:val="22"/>
          <w:szCs w:val="22"/>
        </w:rPr>
        <w:t xml:space="preserve"> is</w:t>
      </w:r>
      <w:r w:rsidRPr="00D47355">
        <w:rPr>
          <w:rFonts w:ascii="Arial" w:hAnsi="Arial" w:cs="Arial"/>
          <w:sz w:val="22"/>
          <w:szCs w:val="22"/>
        </w:rPr>
        <w:t xml:space="preserve"> the foundation of human rights.</w:t>
      </w:r>
      <w:r w:rsidR="00F95EE6">
        <w:rPr>
          <w:rFonts w:ascii="Arial" w:hAnsi="Arial" w:cs="Arial"/>
          <w:sz w:val="22"/>
          <w:szCs w:val="22"/>
        </w:rPr>
        <w:t xml:space="preserve"> All life is sacred. </w:t>
      </w:r>
      <w:r w:rsidRPr="00D47355">
        <w:rPr>
          <w:rFonts w:ascii="Arial" w:hAnsi="Arial" w:cs="Arial"/>
          <w:sz w:val="22"/>
          <w:szCs w:val="22"/>
        </w:rPr>
        <w:t xml:space="preserve"> </w:t>
      </w:r>
      <w:r w:rsidR="00D47355" w:rsidRPr="00D47355">
        <w:rPr>
          <w:rFonts w:ascii="Arial" w:hAnsi="Arial" w:cs="Arial"/>
          <w:color w:val="000000"/>
          <w:sz w:val="22"/>
          <w:szCs w:val="22"/>
        </w:rPr>
        <w:t>The human rights of all members of the human family</w:t>
      </w:r>
      <w:r w:rsidR="00D47355">
        <w:rPr>
          <w:rFonts w:ascii="Arial" w:hAnsi="Arial" w:cs="Arial"/>
          <w:color w:val="000000"/>
          <w:sz w:val="22"/>
          <w:szCs w:val="22"/>
        </w:rPr>
        <w:t>—without exception—</w:t>
      </w:r>
      <w:r w:rsidR="00D47355" w:rsidRPr="00D47355">
        <w:rPr>
          <w:rFonts w:ascii="Arial" w:hAnsi="Arial" w:cs="Arial"/>
          <w:color w:val="000000"/>
          <w:sz w:val="22"/>
          <w:szCs w:val="22"/>
        </w:rPr>
        <w:t>were recognized in 1948 in the Universal Declaration of Human Rights, including the right to life</w:t>
      </w:r>
      <w:r w:rsidR="00AC0483">
        <w:rPr>
          <w:rFonts w:ascii="Arial" w:hAnsi="Arial" w:cs="Arial"/>
          <w:color w:val="000000"/>
          <w:sz w:val="22"/>
          <w:szCs w:val="22"/>
        </w:rPr>
        <w:t xml:space="preserve"> for everyone.</w:t>
      </w:r>
      <w:r w:rsidR="00315F65">
        <w:rPr>
          <w:rFonts w:ascii="Arial" w:hAnsi="Arial" w:cs="Arial"/>
          <w:color w:val="000000"/>
          <w:sz w:val="22"/>
          <w:szCs w:val="22"/>
        </w:rPr>
        <w:t xml:space="preserve"> To make one’s humanity negotiable means that other rights that flow from one’s humanity are negotiable, too. </w:t>
      </w:r>
      <w:r w:rsidR="00F95EE6">
        <w:rPr>
          <w:rFonts w:ascii="Arial" w:hAnsi="Arial" w:cs="Arial"/>
          <w:color w:val="000000"/>
          <w:sz w:val="22"/>
          <w:szCs w:val="22"/>
        </w:rPr>
        <w:t>Fundamental respect for human life—and human rights—cannot be negotiable nor can protection be contingent on sex, race, disability, wantedness, or condition of dependency.</w:t>
      </w:r>
    </w:p>
    <w:p w:rsidR="00AC0483" w:rsidRPr="00D47355" w:rsidRDefault="00AC0483" w:rsidP="00946307">
      <w:pPr>
        <w:rPr>
          <w:rFonts w:ascii="Arial" w:hAnsi="Arial" w:cs="Arial"/>
          <w:sz w:val="22"/>
          <w:szCs w:val="22"/>
        </w:rPr>
      </w:pPr>
    </w:p>
    <w:p w:rsidR="00262E88" w:rsidRPr="00D47355" w:rsidRDefault="00262E88" w:rsidP="00946307">
      <w:pPr>
        <w:widowControl w:val="0"/>
        <w:rPr>
          <w:rFonts w:ascii="Arial" w:hAnsi="Arial" w:cs="Arial"/>
          <w:sz w:val="22"/>
          <w:szCs w:val="22"/>
        </w:rPr>
      </w:pPr>
    </w:p>
    <w:sectPr w:rsidR="00262E88" w:rsidRPr="00D47355" w:rsidSect="00FF20F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6307"/>
    <w:rsid w:val="00095322"/>
    <w:rsid w:val="001723AE"/>
    <w:rsid w:val="00262E88"/>
    <w:rsid w:val="00277B5B"/>
    <w:rsid w:val="00315F65"/>
    <w:rsid w:val="00337276"/>
    <w:rsid w:val="00360AE8"/>
    <w:rsid w:val="004305B6"/>
    <w:rsid w:val="004315A9"/>
    <w:rsid w:val="00552EC1"/>
    <w:rsid w:val="00585293"/>
    <w:rsid w:val="005B3938"/>
    <w:rsid w:val="006353D7"/>
    <w:rsid w:val="00754724"/>
    <w:rsid w:val="007631A6"/>
    <w:rsid w:val="0078315E"/>
    <w:rsid w:val="007D1E07"/>
    <w:rsid w:val="008424CE"/>
    <w:rsid w:val="008853E3"/>
    <w:rsid w:val="008D62B2"/>
    <w:rsid w:val="008E269D"/>
    <w:rsid w:val="009454FC"/>
    <w:rsid w:val="00946307"/>
    <w:rsid w:val="009764D6"/>
    <w:rsid w:val="00982BCA"/>
    <w:rsid w:val="009B0204"/>
    <w:rsid w:val="00A50D1F"/>
    <w:rsid w:val="00A53157"/>
    <w:rsid w:val="00A54366"/>
    <w:rsid w:val="00A715FD"/>
    <w:rsid w:val="00AC0483"/>
    <w:rsid w:val="00AF29FE"/>
    <w:rsid w:val="00C139D7"/>
    <w:rsid w:val="00D01073"/>
    <w:rsid w:val="00D47355"/>
    <w:rsid w:val="00D72BE6"/>
    <w:rsid w:val="00F87AD5"/>
    <w:rsid w:val="00F95EE6"/>
    <w:rsid w:val="00FA2753"/>
    <w:rsid w:val="00FC0155"/>
    <w:rsid w:val="00FF20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6307"/>
    <w:pPr>
      <w:spacing w:before="100" w:beforeAutospacing="1" w:after="100" w:afterAutospacing="1"/>
    </w:pPr>
  </w:style>
  <w:style w:type="paragraph" w:customStyle="1" w:styleId="H1">
    <w:name w:val="_ H_1"/>
    <w:basedOn w:val="Normal"/>
    <w:next w:val="Normal"/>
    <w:rsid w:val="0094630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70" w:lineRule="exact"/>
      <w:ind w:left="1267" w:right="1267" w:hanging="1267"/>
      <w:outlineLvl w:val="0"/>
    </w:pPr>
    <w:rPr>
      <w:b/>
      <w:spacing w:val="4"/>
      <w:w w:val="103"/>
      <w:kern w:val="14"/>
      <w:szCs w:val="20"/>
      <w:lang w:val="en-GB"/>
    </w:rPr>
  </w:style>
  <w:style w:type="paragraph" w:customStyle="1" w:styleId="H23">
    <w:name w:val="_ H_2/3"/>
    <w:basedOn w:val="H1"/>
    <w:next w:val="Normal"/>
    <w:rsid w:val="00946307"/>
    <w:pPr>
      <w:spacing w:line="240" w:lineRule="exact"/>
      <w:outlineLvl w:val="1"/>
    </w:pPr>
    <w:rPr>
      <w:spacing w:val="2"/>
      <w:sz w:val="20"/>
    </w:rPr>
  </w:style>
  <w:style w:type="paragraph" w:customStyle="1" w:styleId="HCh">
    <w:name w:val="_ H _Ch"/>
    <w:basedOn w:val="H1"/>
    <w:next w:val="Normal"/>
    <w:rsid w:val="00946307"/>
    <w:pPr>
      <w:spacing w:line="300" w:lineRule="exact"/>
      <w:ind w:left="0" w:right="0" w:firstLine="0"/>
    </w:pPr>
    <w:rPr>
      <w:spacing w:val="-2"/>
      <w:sz w:val="28"/>
    </w:rPr>
  </w:style>
  <w:style w:type="character" w:styleId="Emphasis">
    <w:name w:val="Emphasis"/>
    <w:basedOn w:val="DefaultParagraphFont"/>
    <w:uiPriority w:val="20"/>
    <w:qFormat/>
    <w:rsid w:val="00946307"/>
    <w:rPr>
      <w:i/>
      <w:iCs/>
    </w:rPr>
  </w:style>
  <w:style w:type="character" w:styleId="CommentReference">
    <w:name w:val="annotation reference"/>
    <w:basedOn w:val="DefaultParagraphFont"/>
    <w:uiPriority w:val="99"/>
    <w:semiHidden/>
    <w:unhideWhenUsed/>
    <w:rsid w:val="00FA2753"/>
    <w:rPr>
      <w:sz w:val="16"/>
      <w:szCs w:val="16"/>
    </w:rPr>
  </w:style>
  <w:style w:type="paragraph" w:styleId="CommentText">
    <w:name w:val="annotation text"/>
    <w:basedOn w:val="Normal"/>
    <w:link w:val="CommentTextChar"/>
    <w:uiPriority w:val="99"/>
    <w:semiHidden/>
    <w:unhideWhenUsed/>
    <w:rsid w:val="00FA2753"/>
    <w:rPr>
      <w:sz w:val="20"/>
      <w:szCs w:val="20"/>
    </w:rPr>
  </w:style>
  <w:style w:type="character" w:customStyle="1" w:styleId="CommentTextChar">
    <w:name w:val="Comment Text Char"/>
    <w:basedOn w:val="DefaultParagraphFont"/>
    <w:link w:val="CommentText"/>
    <w:uiPriority w:val="99"/>
    <w:semiHidden/>
    <w:rsid w:val="00FA27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2753"/>
    <w:rPr>
      <w:b/>
      <w:bCs/>
    </w:rPr>
  </w:style>
  <w:style w:type="character" w:customStyle="1" w:styleId="CommentSubjectChar">
    <w:name w:val="Comment Subject Char"/>
    <w:basedOn w:val="CommentTextChar"/>
    <w:link w:val="CommentSubject"/>
    <w:uiPriority w:val="99"/>
    <w:semiHidden/>
    <w:rsid w:val="00FA275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A2753"/>
    <w:rPr>
      <w:rFonts w:ascii="Tahoma" w:hAnsi="Tahoma" w:cs="Tahoma"/>
      <w:sz w:val="16"/>
      <w:szCs w:val="16"/>
    </w:rPr>
  </w:style>
  <w:style w:type="character" w:customStyle="1" w:styleId="BalloonTextChar">
    <w:name w:val="Balloon Text Char"/>
    <w:basedOn w:val="DefaultParagraphFont"/>
    <w:link w:val="BalloonText"/>
    <w:uiPriority w:val="99"/>
    <w:semiHidden/>
    <w:rsid w:val="00FA2753"/>
    <w:rPr>
      <w:rFonts w:ascii="Tahoma" w:eastAsia="Times New Roman" w:hAnsi="Tahoma" w:cs="Tahoma"/>
      <w:sz w:val="16"/>
      <w:szCs w:val="16"/>
    </w:rPr>
  </w:style>
  <w:style w:type="paragraph" w:styleId="Revision">
    <w:name w:val="Revision"/>
    <w:hidden/>
    <w:uiPriority w:val="99"/>
    <w:semiHidden/>
    <w:rsid w:val="0075472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9451799">
      <w:bodyDiv w:val="1"/>
      <w:marLeft w:val="0"/>
      <w:marRight w:val="0"/>
      <w:marTop w:val="0"/>
      <w:marBottom w:val="0"/>
      <w:divBdr>
        <w:top w:val="none" w:sz="0" w:space="0" w:color="auto"/>
        <w:left w:val="none" w:sz="0" w:space="0" w:color="auto"/>
        <w:bottom w:val="none" w:sz="0" w:space="0" w:color="auto"/>
        <w:right w:val="none" w:sz="0" w:space="0" w:color="auto"/>
      </w:divBdr>
      <w:divsChild>
        <w:div w:id="192304384">
          <w:marLeft w:val="0"/>
          <w:marRight w:val="0"/>
          <w:marTop w:val="0"/>
          <w:marBottom w:val="0"/>
          <w:divBdr>
            <w:top w:val="none" w:sz="0" w:space="0" w:color="auto"/>
            <w:left w:val="none" w:sz="0" w:space="0" w:color="auto"/>
            <w:bottom w:val="none" w:sz="0" w:space="0" w:color="auto"/>
            <w:right w:val="none" w:sz="0" w:space="0" w:color="auto"/>
          </w:divBdr>
          <w:divsChild>
            <w:div w:id="707338619">
              <w:marLeft w:val="0"/>
              <w:marRight w:val="0"/>
              <w:marTop w:val="0"/>
              <w:marBottom w:val="0"/>
              <w:divBdr>
                <w:top w:val="none" w:sz="0" w:space="0" w:color="auto"/>
                <w:left w:val="none" w:sz="0" w:space="0" w:color="auto"/>
                <w:bottom w:val="none" w:sz="0" w:space="0" w:color="auto"/>
                <w:right w:val="none" w:sz="0" w:space="0" w:color="auto"/>
              </w:divBdr>
              <w:divsChild>
                <w:div w:id="20634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AA01F-6B0A-4932-9782-6980E611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1506</Words>
  <Characters>8588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cp:lastModifiedBy>
  <cp:revision>2</cp:revision>
  <cp:lastPrinted>2013-10-25T04:16:00Z</cp:lastPrinted>
  <dcterms:created xsi:type="dcterms:W3CDTF">2013-10-25T15:36:00Z</dcterms:created>
  <dcterms:modified xsi:type="dcterms:W3CDTF">2013-10-25T15:36:00Z</dcterms:modified>
</cp:coreProperties>
</file>